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33"/>
        <w:ind w:left="10" w:right="2" w:hanging="10"/>
        <w:jc w:val="center"/>
        <w:rPr/>
      </w:pPr>
      <w:bookmarkStart w:id="0" w:name="__DdeLink__240_120991358"/>
      <w:r>
        <w:rPr>
          <w:b/>
        </w:rPr>
        <w:t xml:space="preserve">OGŁOSZENIE </w:t>
      </w:r>
    </w:p>
    <w:p>
      <w:pPr>
        <w:pStyle w:val="Normal"/>
        <w:spacing w:lineRule="auto" w:line="259" w:before="0" w:after="33"/>
        <w:jc w:val="center"/>
        <w:rPr/>
      </w:pPr>
      <w:bookmarkStart w:id="1" w:name="__DdeLink__379_2435025982"/>
      <w:bookmarkEnd w:id="1"/>
      <w:r>
        <w:rPr>
          <w:b/>
        </w:rPr>
        <w:t xml:space="preserve">o przetargu pisemnym nieograniczonym na wyłonienie Operatora prowadzącego atelier fryzjerskie zlokalizowane w budynku Centrum Spotkania Kultur w Lublinie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bookmarkStart w:id="2" w:name="__DdeLink__240_120991358"/>
      <w:bookmarkEnd w:id="2"/>
      <w:r>
        <w:rPr>
          <w:b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7" w:before="0" w:after="28"/>
        <w:ind w:left="268" w:hanging="268"/>
        <w:jc w:val="left"/>
        <w:rPr/>
      </w:pPr>
      <w:r>
        <w:rPr>
          <w:b/>
          <w:u w:val="single" w:color="000000"/>
        </w:rPr>
        <w:t>Dane Organizatora przetargu:</w:t>
      </w:r>
      <w:r>
        <w:rPr>
          <w:b/>
        </w:rPr>
        <w:t xml:space="preserve"> </w:t>
      </w:r>
    </w:p>
    <w:p>
      <w:pPr>
        <w:pStyle w:val="Normal"/>
        <w:spacing w:lineRule="auto" w:line="252"/>
        <w:ind w:left="-5" w:hanging="10"/>
        <w:rPr/>
      </w:pPr>
      <w:r>
        <w:rPr>
          <w:b/>
        </w:rPr>
        <w:t xml:space="preserve">CENTRUM SPOTKANIA KULTUR w Lublinie [CSK] </w:t>
      </w:r>
    </w:p>
    <w:p>
      <w:pPr>
        <w:pStyle w:val="Normal"/>
        <w:ind w:left="-5" w:hanging="10"/>
        <w:rPr/>
      </w:pPr>
      <w:r>
        <w:rPr/>
        <w:t>Plac Teatralny 1</w:t>
      </w: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20-029 Lublin  </w:t>
      </w:r>
    </w:p>
    <w:p>
      <w:pPr>
        <w:pStyle w:val="Normal"/>
        <w:ind w:left="-5" w:hanging="10"/>
        <w:rPr/>
      </w:pPr>
      <w:r>
        <w:rPr/>
        <w:t xml:space="preserve">NIP 712-329-00-97 </w:t>
      </w:r>
    </w:p>
    <w:p>
      <w:pPr>
        <w:pStyle w:val="Normal"/>
        <w:ind w:left="-5" w:hanging="10"/>
        <w:rPr/>
      </w:pPr>
      <w:r>
        <w:rPr/>
        <w:t>REGON 061730797</w:t>
      </w: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Strona internetowa Zamawiającego: </w:t>
      </w:r>
      <w:hyperlink r:id="rId2">
        <w:r>
          <w:rPr>
            <w:rStyle w:val="Czeinternetowe"/>
            <w:u w:val="none" w:color="000080"/>
          </w:rPr>
          <w:t>www.spotkaniakultur.com</w:t>
        </w:r>
      </w:hyperlink>
      <w:hyperlink r:id="rId3">
        <w:r>
          <w:rPr>
            <w:rStyle w:val="Czeinternetowe"/>
          </w:rPr>
          <w:t xml:space="preserve"> </w:t>
        </w:r>
      </w:hyperlink>
    </w:p>
    <w:p>
      <w:pPr>
        <w:pStyle w:val="Normal"/>
        <w:ind w:left="-5" w:right="3642" w:hanging="10"/>
        <w:rPr>
          <w:lang w:val="en-US"/>
        </w:rPr>
      </w:pPr>
      <w:r>
        <w:rPr>
          <w:lang w:val="fr-FR"/>
        </w:rPr>
        <w:t xml:space="preserve">Adres e-mail: zamowienia@spotkaniakultur.com </w:t>
      </w:r>
    </w:p>
    <w:p>
      <w:pPr>
        <w:pStyle w:val="Normal"/>
        <w:ind w:left="-5" w:right="3642" w:hanging="10"/>
        <w:rPr>
          <w:lang w:val="fr-FR"/>
        </w:rPr>
      </w:pPr>
      <w:r>
        <w:rPr>
          <w:lang w:val="fr-FR"/>
        </w:rPr>
        <w:t>tel. 81 82 00 449</w:t>
      </w:r>
      <w:r>
        <w:rPr>
          <w:b/>
          <w:lang w:val="fr-FR"/>
        </w:rPr>
        <w:t xml:space="preserve"> </w:t>
      </w:r>
    </w:p>
    <w:p>
      <w:pPr>
        <w:pStyle w:val="Normal"/>
        <w:spacing w:lineRule="auto" w:line="259" w:before="0" w:after="19"/>
        <w:ind w:left="0" w:hanging="0"/>
        <w:jc w:val="left"/>
        <w:rPr>
          <w:lang w:val="fr-FR"/>
        </w:rPr>
      </w:pPr>
      <w:r>
        <w:rPr>
          <w:b/>
          <w:lang w:val="fr-FR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7" w:before="0" w:after="28"/>
        <w:ind w:left="268" w:hanging="268"/>
        <w:jc w:val="left"/>
        <w:rPr/>
      </w:pPr>
      <w:r>
        <w:rPr>
          <w:b/>
          <w:u w:val="single" w:color="000000"/>
        </w:rPr>
        <w:t>Przedmiot przetargu:</w:t>
      </w:r>
      <w:r>
        <w:rPr>
          <w:b/>
        </w:rPr>
        <w:t xml:space="preserve">  </w:t>
      </w:r>
    </w:p>
    <w:p>
      <w:pPr>
        <w:pStyle w:val="Normal"/>
        <w:spacing w:lineRule="auto" w:line="259" w:before="0" w:after="61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/>
        <w:t>Organizator informuje, iż Oferent może złożyć ofertę na prowadzenie atelier fryzjerskie zlokalizowane w budynku Centrum Spotkania Kultur w Lublinie.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agwek1"/>
        <w:ind w:left="-5" w:hanging="10"/>
        <w:rPr/>
      </w:pPr>
      <w:r>
        <w:rPr>
          <w:b w:val="false"/>
          <w:u w:val="none"/>
        </w:rPr>
        <w:t xml:space="preserve"> </w:t>
      </w:r>
      <w:r>
        <w:rPr/>
        <w:t>OPIS LOKALU – Atelier</w:t>
      </w:r>
      <w:r>
        <w:rPr>
          <w:u w:val="none"/>
        </w:rPr>
        <w:t xml:space="preserve"> </w:t>
      </w:r>
    </w:p>
    <w:p>
      <w:pPr>
        <w:pStyle w:val="Normal"/>
        <w:spacing w:lineRule="auto" w:line="259" w:before="0" w:after="0"/>
        <w:ind w:left="36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>Lokal o powierzchni 95,05 m</w:t>
      </w:r>
      <w:r>
        <w:rPr>
          <w:vertAlign w:val="superscript"/>
        </w:rPr>
        <w:t xml:space="preserve">2 </w:t>
      </w:r>
      <w:r>
        <w:rPr/>
        <w:t xml:space="preserve">(pom. Nr 0.049) znajduje się na parterze, w budynku Centrum Spotkania Kultur [pl. Teatralny 1 w Lublinie], z niezależnym wejściem od strony ul. M. Curie-Skłodowskiej.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 </w:t>
      </w:r>
      <w:r>
        <w:rPr>
          <w:u w:val="single" w:color="000000"/>
        </w:rPr>
        <w:t>W skład lokalu wchodzą pomieszczenia</w:t>
      </w:r>
      <w:r>
        <w:rPr/>
        <w:t xml:space="preserve"> aterlier z wydzielonym węzłem sanitarnym dla personelu. </w:t>
      </w:r>
    </w:p>
    <w:p>
      <w:pPr>
        <w:pStyle w:val="Normal"/>
        <w:spacing w:lineRule="auto" w:line="259" w:before="0" w:after="0"/>
        <w:jc w:val="left"/>
        <w:rPr/>
      </w:pPr>
      <w:r>
        <w:rPr/>
      </w:r>
    </w:p>
    <w:p>
      <w:pPr>
        <w:pStyle w:val="Normal"/>
        <w:spacing w:lineRule="auto" w:line="259" w:before="0" w:after="0"/>
        <w:jc w:val="left"/>
        <w:rPr/>
      </w:pPr>
      <w:r>
        <w:rPr/>
        <w:t xml:space="preserve">Lokal posiada drzwi i okna witrynowe zlokalizowane od strony ul. M. Curie-Skłodowskiej i bezpośrednie przejście do ogólnodostępnej części budynku CSK, w tym do toalet dla klientów i parkingu podziemnego. </w:t>
      </w:r>
    </w:p>
    <w:p>
      <w:pPr>
        <w:pStyle w:val="Normal"/>
        <w:spacing w:lineRule="auto" w:line="259" w:before="0" w:after="0"/>
        <w:jc w:val="left"/>
        <w:rPr/>
      </w:pPr>
      <w:r>
        <w:rPr/>
      </w:r>
    </w:p>
    <w:p>
      <w:pPr>
        <w:pStyle w:val="Normal"/>
        <w:spacing w:lineRule="auto" w:line="259" w:before="0" w:after="12"/>
        <w:ind w:left="0" w:hanging="0"/>
        <w:jc w:val="left"/>
        <w:rPr/>
      </w:pPr>
      <w:r>
        <w:rPr/>
        <w:t xml:space="preserve">Lokal objęty opisem posiada następujące instalacje: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Instalacja wodno-kanalizacyjna,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Instalacja centralnego ogrzewania,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Instalacja elektryczna,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Instalacja wentylacji nawiewno-wywiewnej,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Sieć LAN,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Instalację sygnalizacyjno-alarmową,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Instalację DSO (dźwiękowy system ostrzegawczy),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Pomieszczenia inne oraz instalacje bez oddzielnego pomiaru rozliczane są ryczałtowo z uwzględnieniem wskazań głównych urządzeń pomiarowych obiektu. 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Oferent zobowiązany jest do przedstawienia projektu koncepcyjnego wnętrz wynajmowanego lokalu (sposób aranżacji wnętrz musi korespondować z estetyką obiektu oraz nie mieć wpływu na ogólne założenia funkcjonalne) zawierającego: rysunki/wizualizacje; opis koncepcji; wykaz proponowanego wyposażenia oraz urządzeń/sprzętu. </w:t>
      </w:r>
    </w:p>
    <w:p>
      <w:pPr>
        <w:pStyle w:val="Normal"/>
        <w:spacing w:lineRule="auto" w:line="259" w:before="0" w:after="210"/>
        <w:ind w:left="427" w:hanging="0"/>
        <w:jc w:val="left"/>
        <w:rPr/>
      </w:pPr>
      <w:r>
        <w:rPr>
          <w:b/>
          <w:sz w:val="16"/>
        </w:rPr>
        <w:t xml:space="preserve"> </w:t>
      </w:r>
    </w:p>
    <w:p>
      <w:pPr>
        <w:pStyle w:val="Normal"/>
        <w:ind w:left="-5" w:hanging="10"/>
        <w:rPr/>
      </w:pPr>
      <w:r>
        <w:rPr>
          <w:u w:val="single" w:color="000000"/>
        </w:rPr>
        <w:t xml:space="preserve">PRZEZNACZENIE OBIEKTU: </w:t>
      </w:r>
      <w:r>
        <w:rPr/>
        <w:t>Działalność usługowa (atelier fryz</w:t>
      </w:r>
      <w:r>
        <w:rPr/>
        <w:t>j</w:t>
      </w:r>
      <w:r>
        <w:rPr/>
        <w:t>erskie)</w:t>
      </w:r>
      <w:r>
        <w:rPr>
          <w:u w:val="single" w:color="000000"/>
        </w:rPr>
        <w:t>.</w:t>
      </w:r>
      <w:r>
        <w:rPr/>
        <w:t xml:space="preserve"> </w:t>
      </w:r>
    </w:p>
    <w:p>
      <w:pPr>
        <w:pStyle w:val="Normal"/>
        <w:spacing w:lineRule="auto" w:line="259" w:before="0" w:after="11"/>
        <w:ind w:left="0" w:hanging="0"/>
        <w:jc w:val="left"/>
        <w:rPr/>
      </w:pPr>
      <w:r>
        <w:rPr/>
      </w:r>
    </w:p>
    <w:p>
      <w:pPr>
        <w:pStyle w:val="Normal"/>
        <w:spacing w:lineRule="auto" w:line="312"/>
        <w:ind w:left="-5" w:hanging="10"/>
        <w:rPr/>
      </w:pPr>
      <w:r>
        <w:rPr>
          <w:u w:val="single" w:color="000000"/>
        </w:rPr>
        <w:t>Organizator przetargu udostępni w ramach wizji lokalnej dokumentację techniczną</w:t>
      </w:r>
      <w:r>
        <w:rPr/>
        <w:t xml:space="preserve"> </w:t>
      </w:r>
      <w:r>
        <w:rPr>
          <w:u w:val="single" w:color="000000"/>
        </w:rPr>
        <w:t>dotyczącą lokalu będącego przedmiotem niniejszego przetargu.</w:t>
      </w:r>
      <w:r>
        <w:rPr/>
        <w:t xml:space="preserve"> </w:t>
      </w:r>
    </w:p>
    <w:p>
      <w:pPr>
        <w:pStyle w:val="Normal"/>
        <w:spacing w:lineRule="auto" w:line="259" w:before="0" w:after="57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7" w:before="0" w:after="50"/>
        <w:ind w:left="-5" w:hanging="10"/>
        <w:jc w:val="left"/>
        <w:rPr/>
      </w:pPr>
      <w:r>
        <w:rPr>
          <w:b/>
          <w:u w:val="single" w:color="000000"/>
        </w:rPr>
        <w:t>III. Warunki udziału w przetargu:</w:t>
      </w:r>
      <w:r>
        <w:rPr>
          <w:b/>
        </w:rPr>
        <w:t xml:space="preserve"> 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Uczestnikiem przetargu (oferentem) może być osoba fizyczna prowadząca działalność gospodarczą, osoba prawna lub inna jednostka organizacyjna, której ogólnie obowiązujące przepisy przyznają zdolność prawną, a także podmioty te występujące wspólnie. Uczestnik zobowiązany jest do przedłożenia Organizatorowi odpowiednio: informacji z Centralnej Ewidencji i Informacji </w:t>
        <w:br/>
        <w:t xml:space="preserve">o Działalności Gospodarczej lub odpisu z Krajowego Rejestru Sądowego wydanych nie wcześniej niż na 3 miesiące przed dniem składania ofert. 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spacing w:lineRule="auto" w:line="259" w:before="0" w:after="0"/>
        <w:ind w:left="36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7" w:before="0" w:after="73"/>
        <w:ind w:left="-5" w:hanging="10"/>
        <w:jc w:val="left"/>
        <w:rPr/>
      </w:pPr>
      <w:r>
        <w:rPr>
          <w:b/>
          <w:u w:val="single" w:color="000000"/>
        </w:rPr>
        <w:t>IV. Okres prowadzenia aterlier fryzjerskiego</w:t>
      </w:r>
      <w:r>
        <w:rPr/>
        <w:t xml:space="preserve">  </w:t>
      </w:r>
    </w:p>
    <w:p>
      <w:pPr>
        <w:pStyle w:val="Normal"/>
        <w:ind w:left="-5" w:hanging="10"/>
        <w:rPr/>
      </w:pPr>
      <w:r>
        <w:rPr/>
        <w:t xml:space="preserve">na czas oznaczony od dnia zawarcia umowy do dnia 25 października 2025 r. </w:t>
      </w:r>
    </w:p>
    <w:p>
      <w:pPr>
        <w:pStyle w:val="Normal"/>
        <w:ind w:left="-5" w:hanging="10"/>
        <w:rPr/>
      </w:pPr>
      <w:r>
        <w:rPr/>
      </w:r>
    </w:p>
    <w:p>
      <w:pPr>
        <w:pStyle w:val="Normal"/>
        <w:ind w:left="-5" w:hanging="10"/>
        <w:rPr/>
      </w:pPr>
      <w:r>
        <w:rPr>
          <w:b/>
        </w:rPr>
        <w:t>V. Zasady podstawowe usługi organizacji pokazów mody i wydarzeń o charakterze kulturalnym, w przestrzeniach CSK.</w:t>
      </w:r>
    </w:p>
    <w:p>
      <w:pPr>
        <w:pStyle w:val="Normal"/>
        <w:ind w:left="-5" w:hanging="10"/>
        <w:rPr/>
      </w:pPr>
      <w:r>
        <w:rPr/>
      </w:r>
    </w:p>
    <w:p>
      <w:pPr>
        <w:pStyle w:val="Normal"/>
        <w:ind w:left="-5" w:hanging="10"/>
        <w:rPr>
          <w:b/>
          <w:b/>
        </w:rPr>
      </w:pPr>
      <w:r>
        <w:rPr>
          <w:b/>
        </w:rPr>
        <w:t xml:space="preserve">Obowiązki Oferenta: </w:t>
      </w:r>
    </w:p>
    <w:p>
      <w:pPr>
        <w:pStyle w:val="ListParagraph"/>
        <w:numPr>
          <w:ilvl w:val="0"/>
          <w:numId w:val="11"/>
        </w:numPr>
        <w:rPr/>
      </w:pPr>
      <w:r>
        <w:rPr/>
        <w:t>Zapewnienie wyposażenia wskazanych powierzchni w sposób umożliwiający prowadzenie wskazanej powyżej działalności, na czas organizacji wydarzeń,</w:t>
      </w:r>
    </w:p>
    <w:p>
      <w:pPr>
        <w:pStyle w:val="ListParagraph"/>
        <w:numPr>
          <w:ilvl w:val="0"/>
          <w:numId w:val="11"/>
        </w:numPr>
        <w:rPr/>
      </w:pPr>
      <w:r>
        <w:rPr/>
        <w:t xml:space="preserve">Organizowanie samodzielnie min. 3 pokazów mody i wydarzeń kulturalnych, </w:t>
      </w:r>
    </w:p>
    <w:p>
      <w:pPr>
        <w:pStyle w:val="ListParagraph"/>
        <w:numPr>
          <w:ilvl w:val="0"/>
          <w:numId w:val="11"/>
        </w:numPr>
        <w:rPr/>
      </w:pPr>
      <w:r>
        <w:rPr/>
        <w:t>Zapewnienie ochrony i sprzątania użytkowanych powierzchni bezpośrednio po każdym wydarzeniu organizowanym samodzielnie.</w:t>
      </w:r>
    </w:p>
    <w:p>
      <w:pPr>
        <w:pStyle w:val="ListParagraph"/>
        <w:numPr>
          <w:ilvl w:val="0"/>
          <w:numId w:val="11"/>
        </w:numPr>
        <w:rPr/>
      </w:pPr>
      <w:r>
        <w:rPr/>
        <w:t>Przygotowanie programu własnego na każdy kwartał prowadzonej działalności w porozumieniu z CSK.</w:t>
      </w:r>
    </w:p>
    <w:p>
      <w:pPr>
        <w:pStyle w:val="ListParagraph"/>
        <w:numPr>
          <w:ilvl w:val="0"/>
          <w:numId w:val="11"/>
        </w:numPr>
        <w:rPr/>
      </w:pPr>
      <w:r>
        <w:rPr/>
        <w:t>Za wywóz nieczystości oraz sprzątanie po imprezach odpowiada Oferent.</w:t>
      </w:r>
    </w:p>
    <w:p>
      <w:pPr>
        <w:pStyle w:val="ListParagraph"/>
        <w:ind w:left="345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Zasady finansowe:</w:t>
      </w:r>
    </w:p>
    <w:p>
      <w:pPr>
        <w:pStyle w:val="ListParagraph"/>
        <w:numPr>
          <w:ilvl w:val="0"/>
          <w:numId w:val="12"/>
        </w:numPr>
        <w:rPr/>
      </w:pPr>
      <w:r>
        <w:rPr/>
        <w:t>Co do zasady CSK nie wypłaca wynagrodzenia za organizację ww. wydarzeń.</w:t>
      </w:r>
    </w:p>
    <w:p>
      <w:pPr>
        <w:pStyle w:val="ListParagraph"/>
        <w:numPr>
          <w:ilvl w:val="0"/>
          <w:numId w:val="12"/>
        </w:numPr>
        <w:rPr/>
      </w:pPr>
      <w:r>
        <w:rPr/>
        <w:t>Oferent ma prawo czerpać pożytki z organizacji wydarzeń, w szczególności w formie opłat za wstęp.</w:t>
      </w:r>
    </w:p>
    <w:p>
      <w:pPr>
        <w:pStyle w:val="ListParagraph"/>
        <w:numPr>
          <w:ilvl w:val="0"/>
          <w:numId w:val="12"/>
        </w:numPr>
        <w:rPr/>
      </w:pPr>
      <w:r>
        <w:rPr/>
        <w:t>W przypadku organizowanych samodzielnie odpłatnych pokazów mody i wydarzeń, Oferent zapewni CSK udział w przychodach w wysokości min. 10% wpływów, jednak nie mniej niż 500,00 zł netto za każde wydarzenie.</w:t>
      </w:r>
    </w:p>
    <w:p>
      <w:pPr>
        <w:pStyle w:val="Normal"/>
        <w:ind w:left="-15" w:hanging="0"/>
        <w:rPr/>
      </w:pPr>
      <w:r>
        <w:rPr/>
      </w:r>
    </w:p>
    <w:p>
      <w:pPr>
        <w:pStyle w:val="Nagwek2"/>
        <w:ind w:left="-5" w:hanging="10"/>
        <w:rPr/>
      </w:pPr>
      <w:r>
        <w:rPr/>
      </w:r>
      <w:r>
        <w:br w:type="page"/>
      </w:r>
    </w:p>
    <w:p>
      <w:pPr>
        <w:pStyle w:val="Nagwek2"/>
        <w:ind w:left="-5" w:hanging="10"/>
        <w:rPr/>
      </w:pPr>
      <w:r>
        <w:rPr/>
        <w:t>VI. Wysokość opłat z tytułu dzierżawy nieruchomości, terminy ich wnoszenia</w:t>
      </w:r>
      <w:r>
        <w:rPr>
          <w:b w:val="false"/>
          <w:u w:val="none"/>
        </w:rPr>
        <w:t>.</w:t>
      </w:r>
    </w:p>
    <w:p>
      <w:pPr>
        <w:pStyle w:val="Normal"/>
        <w:spacing w:lineRule="auto" w:line="259" w:before="0" w:after="58"/>
        <w:ind w:left="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Cena wywoławcza czynszu wynosi 23 zł/netto miesięcznie za 1 m² powierzchni użytkowej.  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Cena czynszu nie obejmuje opłat za wodę i ścieki oraz energię elektryczną, regulowanych przez Operatora lokalu na podstawie pomiarów z podliczników. Ponadto poza opłatami czynszowymi Operator pokryje koszty wykorzystania ogrzewania oraz sprzątania części wspólnych CSK i ochrony przedmiotu umowy i części wspólnych, z których korzysta Operator na zasadach określonych w umowie. 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Operator atelier fryzjerskiego jest zobowiązany do zachowania pomieszczeń w stanie niepogorszonym i ponosi odpowiedzialność za wszelkie ewentualne uszkodzenia/zniszczenia, niebędące konsekwencją normalnej eksploatacji i użycia zgodnie z właściwością i przeznaczeniem. 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Czynsz płatny będzie przelewem na rachunek bankowy na podstawie wystawianych faktur VAT w terminie do 10. dnia danego miesiąca, z góry.  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Operator upoważni CSK do wystawiania faktur VAT bez podpisu odbiorcy.  </w:t>
      </w:r>
    </w:p>
    <w:p>
      <w:pPr>
        <w:pStyle w:val="Normal"/>
        <w:numPr>
          <w:ilvl w:val="0"/>
          <w:numId w:val="4"/>
        </w:numPr>
        <w:rPr/>
      </w:pPr>
      <w:r>
        <w:rPr/>
        <w:t>Operator w swoim imieniu zawrze umowę na wywóz nieczystości z atelier fryzjerskiego.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Za każdy dzień opóźnienia w zapłacie czynszu oraz innych opłat obciążających Operatora naliczane będą odsetki ustawowe. 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W ciągu 7 dni od daty podpisania umowy Operator wpłaci kaucję w wysokości trzykrotności miesięcznego czynszu, przelewem lub do kasy CSK.   </w:t>
      </w:r>
    </w:p>
    <w:p>
      <w:pPr>
        <w:pStyle w:val="Normal"/>
        <w:numPr>
          <w:ilvl w:val="0"/>
          <w:numId w:val="4"/>
        </w:numPr>
        <w:rPr/>
      </w:pPr>
      <w:r>
        <w:rPr/>
        <w:t>Operator lokalu jest zwolniony z opłaty czynszu przez okres 3 miesięcy od daty zawarcia umowy lub do czasu otwarcia lokalu, o ile ten nastąpi wcześniej niż wyżej wskazany okres.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W tym czasie ponosić będzie koszty opłat za media. </w:t>
      </w:r>
    </w:p>
    <w:p>
      <w:pPr>
        <w:pStyle w:val="Normal"/>
        <w:spacing w:lineRule="auto" w:line="259" w:before="0" w:after="63"/>
        <w:ind w:left="0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47" w:before="0" w:after="69"/>
        <w:ind w:left="-5" w:hanging="10"/>
        <w:jc w:val="left"/>
        <w:rPr/>
      </w:pPr>
      <w:r>
        <w:rPr>
          <w:b/>
          <w:u w:val="single" w:color="000000"/>
        </w:rPr>
        <w:t>VI. Opis dodatkowych warunków przetargu:</w:t>
      </w:r>
      <w:r>
        <w:rPr>
          <w:b/>
        </w:rPr>
        <w:t xml:space="preserve">  </w:t>
      </w:r>
    </w:p>
    <w:p>
      <w:pPr>
        <w:pStyle w:val="Normal"/>
        <w:numPr>
          <w:ilvl w:val="0"/>
          <w:numId w:val="5"/>
        </w:numPr>
        <w:spacing w:before="0" w:after="47"/>
        <w:rPr/>
      </w:pPr>
      <w:r>
        <w:rPr/>
        <w:t xml:space="preserve">Złożenie oferty oznacza, iż Oferent jednocześnie akceptuje treść ogólnych warunków umowy załączonych do niniejszego Ogłoszenia o przetargu. </w:t>
      </w:r>
    </w:p>
    <w:p>
      <w:pPr>
        <w:pStyle w:val="Normal"/>
        <w:numPr>
          <w:ilvl w:val="0"/>
          <w:numId w:val="5"/>
        </w:numPr>
        <w:spacing w:lineRule="auto" w:line="271" w:before="0" w:after="40"/>
        <w:rPr/>
      </w:pPr>
      <w:r>
        <w:rPr/>
        <w:t>Każdy Oferent ma prawo zwrócić się do Organizatora przetargu o dodatkowe informacje dotyczące przedmiotu przetargu. Wniosek Wykonawcy o dodatkowe informacje powinien być skierowany na adres e-mail:</w:t>
      </w:r>
    </w:p>
    <w:p>
      <w:pPr>
        <w:pStyle w:val="Normal"/>
        <w:spacing w:lineRule="auto" w:line="271" w:before="0" w:after="40"/>
        <w:ind w:left="360" w:hanging="0"/>
        <w:rPr>
          <w:b/>
          <w:b/>
        </w:rPr>
      </w:pPr>
      <w:r>
        <w:rPr/>
        <w:t xml:space="preserve"> </w:t>
      </w:r>
      <w:r>
        <w:rPr>
          <w:b/>
        </w:rPr>
        <w:t xml:space="preserve">zamowienia@spotkaniakultur.com </w:t>
      </w:r>
    </w:p>
    <w:p>
      <w:pPr>
        <w:pStyle w:val="Normal"/>
        <w:numPr>
          <w:ilvl w:val="0"/>
          <w:numId w:val="5"/>
        </w:numPr>
        <w:spacing w:before="0" w:after="32"/>
        <w:rPr/>
      </w:pPr>
      <w:r>
        <w:rPr/>
        <w:t xml:space="preserve">Uzyskanie wszystkich wymaganych prawem pozwoleń i badań niezębnych do rozpoczęcia działalności lokali gastronomicznych.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Operator na własny koszt dokonuje wyposażenie prowadzonych przez niego atelier fryzjerskiego.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Zapewnienie personelu niezbędnego do nieprzerywanego funkcjonowania atelier fryzjerskiego.  </w:t>
      </w:r>
    </w:p>
    <w:p>
      <w:pPr>
        <w:pStyle w:val="Normal"/>
        <w:numPr>
          <w:ilvl w:val="0"/>
          <w:numId w:val="5"/>
        </w:numPr>
        <w:spacing w:before="0" w:after="32"/>
        <w:rPr/>
      </w:pPr>
      <w:r>
        <w:rPr/>
        <w:t xml:space="preserve">Opłacanie czynszu i opłat za media w wysokości i terminie określonych w umowie. 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Wpłacenie kaucji w wysokości 3-krotności czynszu miesięcznego.  </w:t>
      </w:r>
    </w:p>
    <w:p>
      <w:pPr>
        <w:pStyle w:val="Normal"/>
        <w:numPr>
          <w:ilvl w:val="0"/>
          <w:numId w:val="5"/>
        </w:numPr>
        <w:spacing w:before="0" w:after="32"/>
        <w:rPr/>
      </w:pPr>
      <w:r>
        <w:rPr/>
        <w:t xml:space="preserve">Aranżacji przestrzeni atelier fryzjerskiego na własny koszt, po uzyskaniu akceptacji CSK.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Zapewnienie kontenerów na odpady (od pierwszego dnia rozpoczęcia działalności lokalu) oraz pokrycia kosztów wywozu nieczystości z tych kontenerów. 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Zapewnienie sprzątania pomieszczeń zaplecza oraz atelier fryzjerskiego codziennie i na bieżąco. 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Organizator przetargu ma prawo wezwać Oferenta do uzupełnienia braków, wyznaczając odpowiedni termin na ich uzupełnienie. Jednakże w przypadku elementów podlegających ocenie, tj. ceny ofertowej, projektu aranżacji, przykładowego programu działań innych niż atelier fryzjerskie CSK odrzuca ofertę bez wzywania do uzupełnienia braków (ochrona uczciwej konkurencji). </w:t>
      </w:r>
    </w:p>
    <w:p>
      <w:pPr>
        <w:pStyle w:val="Normal"/>
        <w:spacing w:lineRule="auto" w:line="259" w:before="0" w:after="59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numPr>
          <w:ilvl w:val="0"/>
          <w:numId w:val="6"/>
        </w:numPr>
        <w:spacing w:lineRule="auto" w:line="271" w:before="0" w:after="0"/>
        <w:ind w:left="496" w:right="-5" w:hanging="496"/>
        <w:rPr/>
      </w:pPr>
      <w:r>
        <w:rPr>
          <w:b/>
          <w:u w:val="single" w:color="000000"/>
        </w:rPr>
        <w:t>Termin i miejsce, w którym można zapoznać się z przedmiotem postępowania</w:t>
      </w:r>
      <w:r>
        <w:rPr>
          <w:b/>
        </w:rPr>
        <w:t xml:space="preserve"> </w:t>
      </w:r>
      <w:r>
        <w:rPr>
          <w:b/>
          <w:u w:val="single" w:color="000000"/>
        </w:rPr>
        <w:t>(wizja lokalna):</w:t>
      </w:r>
      <w:r>
        <w:rPr/>
        <w:t xml:space="preserve"> zainteresowani mogą zapoznać się </w:t>
        <w:br/>
        <w:t xml:space="preserve">z nieruchomością stanowiącą przedmiot postępowania i jej wyposażeniem </w:t>
        <w:br/>
        <w:t xml:space="preserve">w terminie: do 04 lipca 2017 r. – w godzinach otwarcia budynku, po </w:t>
        <w:tab/>
        <w:t xml:space="preserve">mailowym uzgodnieniu </w:t>
        <w:tab/>
        <w:t xml:space="preserve">(e-mail: zamowienia@spotkaniakultur.com).  </w:t>
      </w:r>
    </w:p>
    <w:p>
      <w:pPr>
        <w:pStyle w:val="Normal"/>
        <w:spacing w:lineRule="auto" w:line="271" w:before="0" w:after="0"/>
        <w:ind w:left="496" w:right="-5" w:hanging="0"/>
        <w:rPr/>
      </w:pPr>
      <w:r>
        <w:rPr/>
      </w:r>
    </w:p>
    <w:p>
      <w:pPr>
        <w:pStyle w:val="Normal"/>
        <w:numPr>
          <w:ilvl w:val="0"/>
          <w:numId w:val="6"/>
        </w:numPr>
        <w:spacing w:lineRule="auto" w:line="247" w:before="0" w:after="28"/>
        <w:ind w:left="496" w:right="-5" w:hanging="496"/>
        <w:jc w:val="left"/>
        <w:rPr/>
      </w:pPr>
      <w:r>
        <w:rPr>
          <w:b/>
          <w:u w:val="single" w:color="000000"/>
        </w:rPr>
        <w:t>Miejsce i termin składania ofert</w:t>
      </w:r>
      <w:r>
        <w:rPr>
          <w:b/>
        </w:rPr>
        <w:t xml:space="preserve">: </w:t>
      </w:r>
    </w:p>
    <w:p>
      <w:pPr>
        <w:pStyle w:val="Normal"/>
        <w:spacing w:lineRule="auto" w:line="252"/>
        <w:ind w:left="-5" w:hanging="10"/>
        <w:rPr/>
      </w:pPr>
      <w:r>
        <w:rPr/>
        <w:t xml:space="preserve">1. </w:t>
      </w:r>
      <w:r>
        <w:rPr>
          <w:b/>
        </w:rPr>
        <w:t xml:space="preserve">Miejsce:  </w:t>
      </w:r>
    </w:p>
    <w:p>
      <w:pPr>
        <w:pStyle w:val="Normal"/>
        <w:spacing w:lineRule="auto" w:line="252"/>
        <w:ind w:left="-5" w:hanging="10"/>
        <w:rPr/>
      </w:pPr>
      <w:r>
        <w:rPr>
          <w:b/>
        </w:rPr>
        <w:t xml:space="preserve">CENTRUM SPOTKANIA KULTUR w Lublinie [CSK] </w:t>
      </w:r>
    </w:p>
    <w:p>
      <w:pPr>
        <w:pStyle w:val="Normal"/>
        <w:ind w:left="-5" w:hanging="10"/>
        <w:rPr/>
      </w:pPr>
      <w:r>
        <w:rPr/>
        <w:t>pl. Teatralny 1</w:t>
      </w: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20-029 Lublin [Kancelaria, parter] </w:t>
      </w:r>
    </w:p>
    <w:p>
      <w:pPr>
        <w:pStyle w:val="Normal"/>
        <w:spacing w:lineRule="auto" w:line="252" w:before="0" w:after="132"/>
        <w:ind w:left="-5" w:hanging="10"/>
        <w:rPr>
          <w:b/>
          <w:b/>
        </w:rPr>
      </w:pPr>
      <w:r>
        <w:rPr>
          <w:b/>
        </w:rPr>
      </w:r>
    </w:p>
    <w:p>
      <w:pPr>
        <w:pStyle w:val="Normal"/>
        <w:spacing w:lineRule="auto" w:line="252" w:before="0" w:after="132"/>
        <w:ind w:left="-5" w:hanging="10"/>
        <w:rPr/>
      </w:pPr>
      <w:r>
        <w:rPr>
          <w:b/>
        </w:rPr>
        <w:t xml:space="preserve">Termin: </w:t>
      </w:r>
    </w:p>
    <w:p>
      <w:pPr>
        <w:pStyle w:val="Normal"/>
        <w:spacing w:lineRule="auto" w:line="259" w:before="0" w:after="0"/>
        <w:ind w:left="5" w:hanging="10"/>
        <w:jc w:val="left"/>
        <w:rPr/>
      </w:pPr>
      <w:r>
        <w:rPr>
          <w:b/>
          <w:bdr w:val="single" w:sz="8" w:space="0" w:color="000001"/>
        </w:rPr>
        <w:t>do dnia 6 lipca 2017 r., do godz. 15.15</w:t>
      </w:r>
      <w:r>
        <w:rPr>
          <w:b/>
        </w:rPr>
        <w:t xml:space="preserve"> </w:t>
      </w:r>
    </w:p>
    <w:p>
      <w:pPr>
        <w:pStyle w:val="Normal"/>
        <w:spacing w:lineRule="auto" w:line="259" w:before="0" w:after="20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>Oferty złożone po terminie będą zwrócone Oferentom bez otwierania.</w:t>
      </w: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7" w:before="0" w:after="32"/>
        <w:ind w:left="-5" w:right="4622" w:hanging="10"/>
        <w:rPr/>
      </w:pPr>
      <w:r>
        <w:rPr>
          <w:u w:val="single" w:color="000000"/>
        </w:rPr>
        <w:t>2. Miejsce i termin otwarcia ofert:</w:t>
      </w:r>
      <w:r>
        <w:rPr/>
        <w:t xml:space="preserve"> Miejsce:  </w:t>
      </w:r>
    </w:p>
    <w:p>
      <w:pPr>
        <w:pStyle w:val="Normal"/>
        <w:spacing w:lineRule="auto" w:line="252"/>
        <w:ind w:left="-5" w:hanging="10"/>
        <w:rPr/>
      </w:pPr>
      <w:r>
        <w:rPr>
          <w:b/>
        </w:rPr>
        <w:t xml:space="preserve">CENTRUM SPOTKANIA KULTUR w Lublinie [CSK] </w:t>
      </w:r>
    </w:p>
    <w:p>
      <w:pPr>
        <w:pStyle w:val="Normal"/>
        <w:ind w:left="-5" w:hanging="10"/>
        <w:rPr/>
      </w:pPr>
      <w:r>
        <w:rPr/>
        <w:t>pl. Teatralny 1</w:t>
      </w: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20-029 Lublin [Akwarium, 1 piętro] </w:t>
      </w:r>
    </w:p>
    <w:p>
      <w:pPr>
        <w:pStyle w:val="Normal"/>
        <w:ind w:left="-5" w:hanging="10"/>
        <w:rPr/>
      </w:pPr>
      <w:r>
        <w:rPr/>
      </w:r>
    </w:p>
    <w:p>
      <w:pPr>
        <w:pStyle w:val="Normal"/>
        <w:ind w:left="-5" w:hanging="10"/>
        <w:rPr/>
      </w:pPr>
      <w:r>
        <w:rPr/>
        <w:t xml:space="preserve">Termin: </w:t>
      </w:r>
    </w:p>
    <w:p>
      <w:pPr>
        <w:pStyle w:val="Normal"/>
        <w:spacing w:lineRule="auto" w:line="259" w:before="0" w:after="0"/>
        <w:ind w:left="5" w:hanging="10"/>
        <w:jc w:val="left"/>
        <w:rPr/>
      </w:pPr>
      <w:r>
        <w:rPr>
          <w:b/>
          <w:bdr w:val="single" w:sz="8" w:space="0" w:color="000001"/>
        </w:rPr>
        <w:t>Dnia 6 lipca 2017 r., godz. 15.30</w:t>
      </w:r>
      <w:r>
        <w:rPr>
          <w:bdr w:val="single" w:sz="8" w:space="0" w:color="000001"/>
        </w:rPr>
        <w:t>.</w:t>
      </w:r>
      <w:r>
        <w:rPr/>
        <w:t xml:space="preserve">  </w:t>
      </w:r>
    </w:p>
    <w:p>
      <w:pPr>
        <w:pStyle w:val="Normal"/>
        <w:spacing w:lineRule="auto" w:line="259" w:before="0" w:after="58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3. Uwagi dotyczące przygotowania oferty. </w:t>
      </w:r>
    </w:p>
    <w:p>
      <w:pPr>
        <w:pStyle w:val="Nagwek1"/>
        <w:ind w:left="345" w:hanging="360"/>
        <w:rPr/>
      </w:pPr>
      <w:r>
        <w:rPr>
          <w:b w:val="false"/>
          <w:u w:val="none"/>
        </w:rPr>
        <w:t xml:space="preserve">1) </w:t>
      </w:r>
      <w:r>
        <w:rPr/>
        <w:t>Oferent winien umieścić ofertę w nieprzezroczystej i zabezpieczonej</w:t>
      </w:r>
      <w:r>
        <w:rPr>
          <w:u w:val="none"/>
        </w:rPr>
        <w:t xml:space="preserve"> </w:t>
      </w:r>
      <w:r>
        <w:rPr/>
        <w:t>kopercie</w:t>
      </w:r>
      <w:r>
        <w:rPr>
          <w:u w:val="none"/>
        </w:rPr>
        <w:t>.</w:t>
      </w:r>
    </w:p>
    <w:p>
      <w:pPr>
        <w:pStyle w:val="Normal"/>
        <w:numPr>
          <w:ilvl w:val="0"/>
          <w:numId w:val="7"/>
        </w:numPr>
        <w:spacing w:before="0" w:after="134"/>
        <w:rPr/>
      </w:pPr>
      <w:r>
        <w:rPr/>
        <w:t xml:space="preserve">Koperta winna być zaadresowana następująco: </w:t>
      </w:r>
    </w:p>
    <w:p>
      <w:pPr>
        <w:pStyle w:val="Normal"/>
        <w:spacing w:lineRule="auto" w:line="252"/>
        <w:ind w:left="-5" w:hanging="10"/>
        <w:rPr/>
      </w:pPr>
      <w:r>
        <w:rPr>
          <w:b/>
        </w:rPr>
        <w:t xml:space="preserve">CENTRUM SPOTKANIA KULTUR w Lublinie [CSK] </w:t>
      </w:r>
    </w:p>
    <w:p>
      <w:pPr>
        <w:pStyle w:val="Normal"/>
        <w:ind w:left="-5" w:hanging="10"/>
        <w:rPr/>
      </w:pPr>
      <w:r>
        <w:rPr/>
        <w:t>plac Teatralny 1</w:t>
      </w: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20-029 Lublin  </w:t>
      </w:r>
    </w:p>
    <w:p>
      <w:pPr>
        <w:pStyle w:val="Normal"/>
        <w:spacing w:lineRule="auto" w:line="259" w:before="0" w:after="2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before="0" w:after="86"/>
        <w:ind w:left="-5" w:hanging="10"/>
        <w:rPr/>
      </w:pPr>
      <w:r>
        <w:rPr/>
        <w:t xml:space="preserve">oraz powinna być oznakowana następującym tekstem: 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1" w:before="0" w:after="0"/>
        <w:ind w:left="0" w:hanging="0"/>
        <w:jc w:val="left"/>
        <w:rPr>
          <w:b/>
          <w:b/>
        </w:rPr>
      </w:pPr>
      <w:r>
        <w:rPr>
          <w:b/>
        </w:rPr>
        <w:t xml:space="preserve">Oferta na Operatora atelier fryzjerskiego – nie otwierać przed dniem 6 lipca 2017 r. przed godz. 15.30. Dostarczyć do godz. 15.15. </w:t>
      </w:r>
    </w:p>
    <w:p>
      <w:pPr>
        <w:pStyle w:val="Normal"/>
        <w:spacing w:lineRule="auto" w:line="259" w:before="0" w:after="18"/>
        <w:ind w:left="36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7"/>
        </w:numPr>
        <w:spacing w:lineRule="auto" w:line="247" w:before="0" w:after="32"/>
        <w:rPr/>
      </w:pPr>
      <w:r>
        <w:rPr>
          <w:u w:val="single" w:color="000000"/>
        </w:rPr>
        <w:t>Oferent może złożyć ofertę na formularzu ofertowym.</w:t>
      </w:r>
      <w:r>
        <w:rPr/>
        <w:t xml:space="preserve"> 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Oferta musi być sporządzona w języku polskim, na komputerze, maszynie do pisania lub ręcznie długopisem bądź niezmywalnym atramentem, pismem czytelnym.  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Oferent może złożyć w prowadzonym postępowaniu wyłącznie jedną ofertę. 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Oferta oraz wszystkie załączniki wymagają podpisu osób uprawnionych do reprezentowania Oferenta w obrocie gospodarczym, zgodnie z aktem rejestracyjnym, wymaganiami ustawowymi oraz przepisami prawa.  </w:t>
      </w:r>
    </w:p>
    <w:p>
      <w:pPr>
        <w:pStyle w:val="Normal"/>
        <w:numPr>
          <w:ilvl w:val="0"/>
          <w:numId w:val="7"/>
        </w:numPr>
        <w:spacing w:lineRule="auto" w:line="252" w:before="0" w:after="26"/>
        <w:rPr/>
      </w:pPr>
      <w:r>
        <w:rPr>
          <w:b/>
        </w:rPr>
        <w:t xml:space="preserve">Jeżeli oferta i załączniki zostaną podpisane przez upoważnionego przedstawiciela Wykonawcy, należy dołączyć właściwe umocowanie prawne. Osoba/osoby udzielająca/udzielające pełnomocnictwa musi/muszą figurować w aktualnym odpisie z Krajowego Rejestru Sądowego lub innym dokumencie, właściwym dla formy organizacyjnej Wykonawcy.  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Jeżeli do składania oświadczeń woli w imieniu Wykonawcy wymagane jest zastosowanie tzw. reprezentacji łącznej, wówczas wszystkie dokumenty muszą być podpisane przez zobowiązane osoby. </w:t>
      </w:r>
    </w:p>
    <w:p>
      <w:pPr>
        <w:pStyle w:val="Normal"/>
        <w:spacing w:lineRule="auto" w:line="259" w:before="0" w:after="19"/>
        <w:ind w:left="0" w:hanging="0"/>
        <w:jc w:val="left"/>
        <w:rPr/>
      </w:pPr>
      <w:r>
        <w:rPr/>
        <w:t xml:space="preserve"> </w:t>
      </w:r>
    </w:p>
    <w:p>
      <w:pPr>
        <w:pStyle w:val="Nagwek2"/>
        <w:ind w:left="-5" w:hanging="10"/>
        <w:rPr/>
      </w:pPr>
      <w:r>
        <w:rPr/>
        <w:t>IX. Kryterium oceny ofert</w:t>
      </w:r>
      <w:r>
        <w:rPr>
          <w:u w:val="none"/>
        </w:rPr>
        <w:t xml:space="preserve"> </w:t>
      </w:r>
    </w:p>
    <w:p>
      <w:pPr>
        <w:pStyle w:val="Normal"/>
        <w:spacing w:lineRule="auto" w:line="259" w:before="0" w:after="49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numPr>
          <w:ilvl w:val="0"/>
          <w:numId w:val="8"/>
        </w:numPr>
        <w:spacing w:lineRule="auto" w:line="252" w:before="0" w:after="26"/>
        <w:ind w:left="269" w:hanging="269"/>
        <w:rPr/>
      </w:pPr>
      <w:r>
        <w:rPr>
          <w:b/>
        </w:rPr>
        <w:t>Wysokość czynszu</w:t>
      </w:r>
      <w:r>
        <w:rPr/>
        <w:t xml:space="preserve"> – </w:t>
      </w:r>
      <w:r>
        <w:rPr>
          <w:b/>
        </w:rPr>
        <w:t>50%</w:t>
      </w:r>
      <w:r>
        <w:rPr/>
        <w:t xml:space="preserve"> </w:t>
      </w:r>
    </w:p>
    <w:p>
      <w:pPr>
        <w:pStyle w:val="Normal"/>
        <w:spacing w:before="0" w:after="46"/>
        <w:ind w:left="-5" w:hanging="10"/>
        <w:rPr/>
      </w:pPr>
      <w:r>
        <w:rPr/>
        <w:t xml:space="preserve">Oferentem, który złoży ofertę zawierająca najwyższą stawkę czynszu otrzyma maksymalną ilość punktów w tym kryterium.  </w:t>
      </w:r>
    </w:p>
    <w:p>
      <w:pPr>
        <w:pStyle w:val="Normal"/>
        <w:ind w:left="-5" w:hanging="10"/>
        <w:rPr/>
      </w:pPr>
      <w:r>
        <w:rPr/>
        <w:t xml:space="preserve">Każda następna oferta zostanie oceniona według poniższego wzoru: </w:t>
      </w:r>
    </w:p>
    <w:p>
      <w:pPr>
        <w:pStyle w:val="Normal"/>
        <w:ind w:left="-5" w:hanging="10"/>
        <w:rPr/>
      </w:pPr>
      <w:r>
        <w:rPr/>
        <w:t xml:space="preserve">(Kwota miesięcznego czynszu oferty ocenianej)/ (kwota miesięcznego czynszu oferty z najwyższą ceną) x 50 pkt. </w:t>
      </w:r>
    </w:p>
    <w:p>
      <w:pPr>
        <w:pStyle w:val="Normal"/>
        <w:spacing w:lineRule="auto" w:line="259" w:before="0" w:after="52"/>
        <w:ind w:left="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8"/>
        </w:numPr>
        <w:spacing w:lineRule="auto" w:line="252" w:before="0" w:after="26"/>
        <w:ind w:left="269" w:hanging="269"/>
        <w:rPr/>
      </w:pPr>
      <w:r>
        <w:rPr>
          <w:b/>
        </w:rPr>
        <w:t xml:space="preserve">Ocena projektu aranżacji lokalu – 30% </w:t>
      </w:r>
    </w:p>
    <w:p>
      <w:pPr>
        <w:pStyle w:val="Normal"/>
        <w:spacing w:lineRule="auto" w:line="259" w:before="0" w:after="59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before="0" w:after="29"/>
        <w:ind w:left="-5" w:hanging="10"/>
        <w:rPr/>
      </w:pPr>
      <w:r>
        <w:rPr/>
        <w:t xml:space="preserve">Jakość i estetyka zaproponowanych rozwiązań użytkowych, dobór sprzętu, mebli lub innych elementów przestrzeni lokalu włącznie z wydobyciem specyfiki miejsca oraz stworzeniem unikalnej tożsamości miejsca. </w:t>
      </w:r>
    </w:p>
    <w:p>
      <w:pPr>
        <w:pStyle w:val="Normal"/>
        <w:ind w:left="-5" w:hanging="10"/>
        <w:rPr/>
      </w:pPr>
      <w:r>
        <w:rPr/>
        <w:t xml:space="preserve">Sposób aranżacji wnętrz musi korespondować z estetyką obiektu oraz nie mieć wpływu na ogólne założenia funkcjonalne. </w:t>
      </w:r>
    </w:p>
    <w:p>
      <w:pPr>
        <w:pStyle w:val="Normal"/>
        <w:spacing w:lineRule="auto" w:line="259" w:before="0" w:after="3"/>
        <w:ind w:left="0" w:hanging="0"/>
        <w:jc w:val="left"/>
        <w:rPr/>
      </w:pPr>
      <w:r>
        <w:rPr/>
      </w:r>
    </w:p>
    <w:p>
      <w:pPr>
        <w:pStyle w:val="Normal"/>
        <w:ind w:left="-5" w:hanging="10"/>
        <w:rPr/>
      </w:pPr>
      <w:r>
        <w:rPr/>
        <w:t xml:space="preserve">Każda oferta zostanie oceniona przez członków komisji w skali w skali od 0 do 30 pkt. Ocena oferty będzie średnią arytmetyczną ocen poszczególnych członków komisji.  </w:t>
      </w:r>
    </w:p>
    <w:p>
      <w:pPr>
        <w:pStyle w:val="Normal"/>
        <w:ind w:left="-5" w:hanging="10"/>
        <w:rPr/>
      </w:pPr>
      <w:r>
        <w:rPr/>
        <w:t xml:space="preserve">Każda oferta zostanie oceniona indywidualnie przez członków komisji za spełnianie każdego z kryteriów: </w:t>
      </w:r>
    </w:p>
    <w:p>
      <w:pPr>
        <w:pStyle w:val="Normal"/>
        <w:numPr>
          <w:ilvl w:val="0"/>
          <w:numId w:val="9"/>
        </w:numPr>
        <w:ind w:left="146" w:right="2830" w:hanging="146"/>
        <w:rPr/>
      </w:pPr>
      <w:r>
        <w:rPr/>
        <w:t xml:space="preserve">atrakcyjność – od 0 do 10 pkt </w:t>
      </w:r>
    </w:p>
    <w:p>
      <w:pPr>
        <w:pStyle w:val="Normal"/>
        <w:numPr>
          <w:ilvl w:val="0"/>
          <w:numId w:val="9"/>
        </w:numPr>
        <w:ind w:left="146" w:right="2830" w:hanging="146"/>
        <w:rPr/>
      </w:pPr>
      <w:r>
        <w:rPr/>
        <w:t xml:space="preserve"> </w:t>
      </w:r>
      <w:r>
        <w:rPr/>
        <w:t xml:space="preserve">ergonomia – od 0 do 10 pkt </w:t>
      </w:r>
    </w:p>
    <w:p>
      <w:pPr>
        <w:pStyle w:val="Normal"/>
        <w:widowControl/>
        <w:numPr>
          <w:ilvl w:val="0"/>
          <w:numId w:val="9"/>
        </w:numPr>
        <w:bidi w:val="0"/>
        <w:spacing w:lineRule="auto" w:line="264" w:before="0" w:after="5"/>
        <w:ind w:left="170" w:right="-57" w:hanging="170"/>
        <w:jc w:val="both"/>
        <w:rPr/>
      </w:pPr>
      <w:r>
        <w:rPr/>
        <w:t xml:space="preserve">spójność z architekturą i wystrojem CSK – od 0 do 10 pkt. </w:t>
      </w:r>
    </w:p>
    <w:p>
      <w:pPr>
        <w:pStyle w:val="Normal"/>
        <w:ind w:left="-5" w:hanging="10"/>
        <w:rPr/>
      </w:pPr>
      <w:r>
        <w:rPr/>
        <w:t xml:space="preserve">Ocena oferty będzie średnią arytmetyczną ocen poszczególnych członków komisji. </w:t>
      </w:r>
    </w:p>
    <w:p>
      <w:pPr>
        <w:pStyle w:val="Normal"/>
        <w:spacing w:lineRule="auto" w:line="259" w:before="0" w:after="12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>
          <w:b/>
        </w:rPr>
        <w:t>3.</w:t>
      </w:r>
      <w:r>
        <w:rPr/>
        <w:t xml:space="preserve"> </w:t>
      </w:r>
      <w:r>
        <w:rPr>
          <w:b/>
        </w:rPr>
        <w:t>Ocena programu organizacji wydarzeń kulturalnych na najbliższe 18 miesięcy – 20%</w:t>
      </w:r>
    </w:p>
    <w:p>
      <w:pPr>
        <w:pStyle w:val="Normal"/>
        <w:spacing w:before="0" w:after="50"/>
        <w:ind w:left="-5" w:hanging="10"/>
        <w:rPr/>
      </w:pPr>
      <w:r>
        <w:rPr/>
        <w:t xml:space="preserve">Ocena zostanie dokonana przez członków Komisji przetargowej CSK. Każda oferta zostanie oceniona przez członków komisji w skali od 0 do 20 pkt. Ocena oferty będzie średnią arytmetyczną ocen poszczególnych członków komisji. </w:t>
      </w:r>
    </w:p>
    <w:p>
      <w:pPr>
        <w:pStyle w:val="Normal"/>
        <w:spacing w:before="0" w:after="48"/>
        <w:ind w:left="-5" w:hanging="10"/>
        <w:rPr/>
      </w:pPr>
      <w:r>
        <w:rPr/>
        <w:t xml:space="preserve">Oceniana będzie atrakcyjność propozycji dodatkowych wydarzeń o charakterze kulturalno-artystycznym. Organizator przetargu dąży do pozyskania Operatora atelier fryzjerskiego, który zapewni szeroki asortyment usług, dostosuje je do profilu Organizatora i umożliwi realizowanie jego potrzeb. Ponadto Organizatorowi zależy na wysokiej jakości prowadzonej działalności, atrakcyjności lokalu, mogącej się przekładać na odbiór całości instytucji.  </w:t>
      </w:r>
    </w:p>
    <w:p>
      <w:pPr>
        <w:pStyle w:val="Normal"/>
        <w:spacing w:before="0" w:after="46"/>
        <w:ind w:left="-5" w:hanging="10"/>
        <w:rPr/>
      </w:pPr>
      <w:r>
        <w:rPr/>
        <w:t xml:space="preserve">Oceniana będzie również spójność koncepcji prowadzonej działalności z charakterem działalności prowadzonej przez Organizatora. </w:t>
      </w:r>
    </w:p>
    <w:p>
      <w:pPr>
        <w:pStyle w:val="Normal"/>
        <w:spacing w:lineRule="auto" w:line="312"/>
        <w:ind w:left="-5" w:hanging="10"/>
        <w:rPr/>
      </w:pPr>
      <w:r>
        <w:rPr>
          <w:b/>
        </w:rPr>
        <w:t xml:space="preserve">Do oferty należy dołączyć ogólną koncepcję prowadzenia atelier fryzjerskiego oraz przykładowy program działalności kulturalnej. </w:t>
      </w:r>
    </w:p>
    <w:p>
      <w:pPr>
        <w:pStyle w:val="Normal"/>
        <w:spacing w:lineRule="auto" w:line="259" w:before="0" w:after="60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60"/>
        <w:ind w:left="0" w:hanging="0"/>
        <w:jc w:val="left"/>
        <w:rPr/>
      </w:pPr>
      <w:r>
        <w:rPr>
          <w:b/>
          <w:u w:val="single" w:color="000000"/>
        </w:rPr>
        <w:t>X. Zawarcie umowy lub unieważnienie przetargu:</w:t>
      </w:r>
      <w:r>
        <w:rPr/>
        <w:t xml:space="preserve">  </w:t>
      </w:r>
    </w:p>
    <w:p>
      <w:pPr>
        <w:pStyle w:val="Normal"/>
        <w:numPr>
          <w:ilvl w:val="0"/>
          <w:numId w:val="10"/>
        </w:numPr>
        <w:spacing w:before="0" w:after="44"/>
        <w:rPr/>
      </w:pPr>
      <w:r>
        <w:rPr/>
        <w:t xml:space="preserve">Umowa zostanie zawarta z oferentem, który otrzyma najwyższą liczbę punktów.  </w:t>
      </w:r>
    </w:p>
    <w:p>
      <w:pPr>
        <w:pStyle w:val="Normal"/>
        <w:numPr>
          <w:ilvl w:val="0"/>
          <w:numId w:val="10"/>
        </w:numPr>
        <w:spacing w:before="0" w:after="45"/>
        <w:rPr/>
      </w:pPr>
      <w:r>
        <w:rPr/>
        <w:t xml:space="preserve">Organizator przetargu zastrzega sobie prawo unieważnienie całego przetargu lub wybranej przez niego części bez podania przyczyn.  </w:t>
      </w:r>
    </w:p>
    <w:p>
      <w:pPr>
        <w:pStyle w:val="Normal"/>
        <w:numPr>
          <w:ilvl w:val="0"/>
          <w:numId w:val="10"/>
        </w:numPr>
        <w:spacing w:before="0" w:after="45"/>
        <w:rPr/>
      </w:pPr>
      <w:r>
        <w:rPr/>
        <w:t>Organizator przetargu zastrzega sobie, że podpisanie umowy nastąpi po uprzedniej akceptacji przeznaczenia lokalu na atelier fryzjerskie przez właściciela.</w:t>
      </w:r>
    </w:p>
    <w:p>
      <w:pPr>
        <w:pStyle w:val="Normal"/>
        <w:numPr>
          <w:ilvl w:val="0"/>
          <w:numId w:val="10"/>
        </w:numPr>
        <w:spacing w:before="0" w:after="47"/>
        <w:rPr/>
      </w:pPr>
      <w:r>
        <w:rPr/>
        <w:t xml:space="preserve">O terminie zawarcia umowy Dzierżawca zostanie zawiadomiony w terminie nie dłuższym niż 30 dni od dnia rozstrzygnięcia przetargu. </w:t>
      </w:r>
    </w:p>
    <w:p>
      <w:pPr>
        <w:pStyle w:val="Normal"/>
        <w:spacing w:lineRule="auto" w:line="259" w:before="0" w:after="19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>Lublin, dnia 2</w:t>
      </w:r>
      <w:r>
        <w:rPr/>
        <w:t>7</w:t>
      </w:r>
      <w:r>
        <w:rPr/>
        <w:t xml:space="preserve">.06.2017 r.  </w:t>
      </w:r>
    </w:p>
    <w:p>
      <w:pPr>
        <w:pStyle w:val="Normal"/>
        <w:tabs>
          <w:tab w:val="center" w:pos="852" w:leader="none"/>
          <w:tab w:val="center" w:pos="1416" w:leader="none"/>
          <w:tab w:val="center" w:pos="2125" w:leader="none"/>
          <w:tab w:val="center" w:pos="2833" w:leader="none"/>
          <w:tab w:val="center" w:pos="3541" w:leader="none"/>
          <w:tab w:val="center" w:pos="5923" w:leader="none"/>
        </w:tabs>
        <w:spacing w:lineRule="auto" w:line="259" w:before="0" w:after="123"/>
        <w:ind w:lef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     Zatwierdził: </w:t>
      </w:r>
      <w:r>
        <w:rPr>
          <w:b/>
          <w:i/>
        </w:rPr>
        <w:t>/-/ Piotr Franaszek</w:t>
      </w:r>
      <w:r>
        <w:rPr>
          <w:b/>
        </w:rPr>
        <w:t xml:space="preserve"> </w:t>
      </w:r>
    </w:p>
    <w:p>
      <w:pPr>
        <w:pStyle w:val="Normal"/>
        <w:tabs>
          <w:tab w:val="center" w:pos="852" w:leader="none"/>
          <w:tab w:val="center" w:pos="1416" w:leader="none"/>
          <w:tab w:val="center" w:pos="2125" w:leader="none"/>
          <w:tab w:val="center" w:pos="2833" w:leader="none"/>
          <w:tab w:val="center" w:pos="3541" w:leader="none"/>
          <w:tab w:val="center" w:pos="4249" w:leader="none"/>
          <w:tab w:val="center" w:pos="6356" w:leader="none"/>
        </w:tabs>
        <w:spacing w:lineRule="auto" w:line="252"/>
        <w:ind w:lef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>
          <w:b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Dyrektor CSK w Lublinie </w:t>
      </w:r>
    </w:p>
    <w:p>
      <w:pPr>
        <w:pStyle w:val="Normal"/>
        <w:spacing w:lineRule="auto" w:line="259" w:before="0" w:after="0"/>
        <w:ind w:left="0" w:right="6" w:hanging="0"/>
        <w:jc w:val="center"/>
        <w:rPr/>
      </w:pPr>
      <w:r>
        <w:rPr/>
      </w:r>
    </w:p>
    <w:sectPr>
      <w:footerReference w:type="default" r:id="rId4"/>
      <w:footerReference w:type="first" r:id="rId5"/>
      <w:type w:val="nextPage"/>
      <w:pgSz w:w="11906" w:h="16838"/>
      <w:pgMar w:left="1416" w:right="1412" w:header="0" w:top="1420" w:footer="708" w:bottom="765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26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</w:abstractNum>
  <w:abstractNum w:abstractNumId="5">
    <w:lvl w:ilvl="0">
      <w:start w:val="1"/>
      <w:numFmt w:val="decimal"/>
      <w:lvlText w:val="%1)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</w:abstractNum>
  <w:abstractNum w:abstractNumId="6">
    <w:lvl w:ilvl="0">
      <w:start w:val="7"/>
      <w:numFmt w:val="upperRoman"/>
      <w:lvlText w:val="%1."/>
      <w:lvlJc w:val="left"/>
      <w:pPr>
        <w:ind w:left="496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</w:abstractNum>
  <w:abstractNum w:abstractNumId="7">
    <w:lvl w:ilvl="0">
      <w:start w:val="2"/>
      <w:numFmt w:val="decimal"/>
      <w:lvlText w:val="%1)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</w:abstractNum>
  <w:abstractNum w:abstractNumId="8">
    <w:lvl w:ilvl="0">
      <w:start w:val="1"/>
      <w:numFmt w:val="decimal"/>
      <w:lvlText w:val="%1."/>
      <w:lvlJc w:val="left"/>
      <w:pPr>
        <w:ind w:left="26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Arial" w:cs="Arial"/>
        <w:color w:val="000000"/>
      </w:rPr>
    </w:lvl>
  </w:abstractNum>
  <w:abstractNum w:abstractNumId="9">
    <w:lvl w:ilvl="0">
      <w:start w:val="1"/>
      <w:numFmt w:val="bullet"/>
      <w:lvlText w:val="-"/>
      <w:lvlJc w:val="left"/>
      <w:pPr>
        <w:ind w:left="146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0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0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Arial"/>
        <w:color w:val="000000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Arial" w:cs="Arial"/>
        <w:color w:val="000000"/>
      </w:rPr>
    </w:lvl>
  </w:abstractNum>
  <w:abstractNum w:abstractNumId="11"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4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64" w:before="0" w:after="5"/>
      <w:ind w:left="10" w:hanging="10"/>
      <w:jc w:val="both"/>
    </w:pPr>
    <w:rPr>
      <w:rFonts w:ascii="Arial" w:hAnsi="Arial" w:eastAsia="Arial" w:cs="Arial"/>
      <w:color w:val="000000"/>
      <w:sz w:val="24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unhideWhenUsed/>
    <w:qFormat/>
    <w:pPr>
      <w:keepNext/>
      <w:keepLines/>
      <w:spacing w:lineRule="auto" w:line="247" w:before="0" w:after="28"/>
      <w:jc w:val="left"/>
      <w:outlineLvl w:val="0"/>
    </w:pPr>
    <w:rPr>
      <w:b/>
      <w:u w:val="single" w:color="000000"/>
    </w:rPr>
  </w:style>
  <w:style w:type="paragraph" w:styleId="Nagwek2">
    <w:name w:val="Heading 2"/>
    <w:basedOn w:val="Normal"/>
    <w:link w:val="Nagwek2Znak"/>
    <w:uiPriority w:val="9"/>
    <w:unhideWhenUsed/>
    <w:qFormat/>
    <w:pPr>
      <w:keepNext/>
      <w:keepLines/>
      <w:spacing w:lineRule="auto" w:line="247" w:before="0" w:after="28"/>
      <w:jc w:val="left"/>
      <w:outlineLvl w:val="1"/>
    </w:pPr>
    <w:rPr>
      <w:b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Arial" w:hAnsi="Arial" w:eastAsia="Arial" w:cs="Arial"/>
      <w:b/>
      <w:color w:val="000000"/>
      <w:sz w:val="24"/>
      <w:u w:val="single" w:color="000000"/>
    </w:rPr>
  </w:style>
  <w:style w:type="character" w:styleId="Nagwek2Znak" w:customStyle="1">
    <w:name w:val="Nagłówek 2 Znak"/>
    <w:link w:val="Nagwek2"/>
    <w:qFormat/>
    <w:rPr>
      <w:rFonts w:ascii="Arial" w:hAnsi="Arial" w:eastAsia="Arial" w:cs="Arial"/>
      <w:b/>
      <w:color w:val="000000"/>
      <w:sz w:val="24"/>
      <w:u w:val="single" w:color="00000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e11ef"/>
    <w:rPr>
      <w:rFonts w:ascii="Arial" w:hAnsi="Arial" w:eastAsia="Arial" w:cs="Arial"/>
      <w:color w:val="000000"/>
      <w:sz w:val="24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e11ef"/>
    <w:rPr>
      <w:rFonts w:ascii="Arial" w:hAnsi="Arial" w:eastAsia="Arial" w:cs="Arial"/>
      <w:color w:val="000000"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40977"/>
    <w:rPr>
      <w:rFonts w:ascii="Segoe UI" w:hAnsi="Segoe UI" w:eastAsia="Arial" w:cs="Segoe UI"/>
      <w:color w:val="000000"/>
      <w:sz w:val="18"/>
      <w:szCs w:val="18"/>
    </w:rPr>
  </w:style>
  <w:style w:type="character" w:styleId="ListLabel1" w:customStyle="1">
    <w:name w:val="ListLabel 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 w:customStyle="1">
    <w:name w:val="ListLabel 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 w:customStyle="1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 w:customStyle="1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 w:customStyle="1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 w:customStyle="1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 w:customStyle="1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 w:customStyle="1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 w:customStyle="1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 w:customStyle="1">
    <w:name w:val="ListLabel 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" w:customStyle="1">
    <w:name w:val="ListLabel 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" w:customStyle="1">
    <w:name w:val="ListLabel 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" w:customStyle="1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" w:customStyle="1">
    <w:name w:val="ListLabel 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" w:customStyle="1">
    <w:name w:val="ListLabel 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" w:customStyle="1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" w:customStyle="1">
    <w:name w:val="ListLabel 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" w:customStyle="1">
    <w:name w:val="ListLabel 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" w:customStyle="1">
    <w:name w:val="ListLabel 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" w:customStyle="1">
    <w:name w:val="ListLabel 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" w:customStyle="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" w:customStyle="1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" w:customStyle="1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" w:customStyle="1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 w:customStyle="1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 w:customStyle="1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 w:customStyle="1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 w:customStyle="1">
    <w:name w:val="ListLabel 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 w:customStyle="1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 w:customStyle="1">
    <w:name w:val="ListLabel 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 w:customStyle="1">
    <w:name w:val="ListLabel 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 w:customStyle="1">
    <w:name w:val="ListLabel 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 w:customStyle="1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 w:customStyle="1">
    <w:name w:val="ListLabel 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 w:customStyle="1">
    <w:name w:val="ListLabel 3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 w:customStyle="1">
    <w:name w:val="ListLabel 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 w:customStyle="1">
    <w:name w:val="ListLabel 3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" w:customStyle="1">
    <w:name w:val="ListLabel 3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" w:customStyle="1">
    <w:name w:val="ListLabel 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" w:customStyle="1">
    <w:name w:val="ListLabel 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" w:customStyle="1">
    <w:name w:val="ListLabel 4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" w:customStyle="1">
    <w:name w:val="ListLabel 4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" w:customStyle="1">
    <w:name w:val="ListLabel 4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" w:customStyle="1">
    <w:name w:val="ListLabel 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" w:customStyle="1">
    <w:name w:val="ListLabel 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" w:customStyle="1">
    <w:name w:val="ListLabel 4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" w:customStyle="1">
    <w:name w:val="ListLabel 4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" w:customStyle="1">
    <w:name w:val="ListLabel 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" w:customStyle="1">
    <w:name w:val="ListLabel 4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" w:customStyle="1">
    <w:name w:val="ListLabel 5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" w:customStyle="1">
    <w:name w:val="ListLabel 5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" w:customStyle="1">
    <w:name w:val="ListLabel 5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" w:customStyle="1">
    <w:name w:val="ListLabel 5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" w:customStyle="1">
    <w:name w:val="ListLabel 5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" w:customStyle="1">
    <w:name w:val="ListLabel 5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" w:customStyle="1">
    <w:name w:val="ListLabel 5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7" w:customStyle="1">
    <w:name w:val="ListLabel 5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8" w:customStyle="1">
    <w:name w:val="ListLabel 5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9" w:customStyle="1">
    <w:name w:val="ListLabel 5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0" w:customStyle="1">
    <w:name w:val="ListLabel 6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1" w:customStyle="1">
    <w:name w:val="ListLabel 6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2" w:customStyle="1">
    <w:name w:val="ListLabel 6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3" w:customStyle="1">
    <w:name w:val="ListLabel 6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4" w:customStyle="1">
    <w:name w:val="ListLabel 6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5" w:customStyle="1">
    <w:name w:val="ListLabel 6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6" w:customStyle="1">
    <w:name w:val="ListLabel 6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7" w:customStyle="1">
    <w:name w:val="ListLabel 6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8" w:customStyle="1">
    <w:name w:val="ListLabel 6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9" w:customStyle="1">
    <w:name w:val="ListLabel 6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0" w:customStyle="1">
    <w:name w:val="ListLabel 7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1" w:customStyle="1">
    <w:name w:val="ListLabel 7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2" w:customStyle="1">
    <w:name w:val="ListLabel 7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3" w:customStyle="1">
    <w:name w:val="ListLabel 7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4" w:customStyle="1">
    <w:name w:val="ListLabel 7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5" w:customStyle="1">
    <w:name w:val="ListLabel 7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6" w:customStyle="1">
    <w:name w:val="ListLabel 7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7" w:customStyle="1">
    <w:name w:val="ListLabel 7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8" w:customStyle="1">
    <w:name w:val="ListLabel 7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9" w:customStyle="1">
    <w:name w:val="ListLabel 7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0" w:customStyle="1">
    <w:name w:val="ListLabel 8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1" w:customStyle="1">
    <w:name w:val="ListLabel 8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2" w:customStyle="1">
    <w:name w:val="ListLabel 8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3" w:customStyle="1">
    <w:name w:val="ListLabel 8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4" w:customStyle="1">
    <w:name w:val="ListLabel 8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5" w:customStyle="1">
    <w:name w:val="ListLabel 8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6" w:customStyle="1">
    <w:name w:val="ListLabel 8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7" w:customStyle="1">
    <w:name w:val="ListLabel 8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8" w:customStyle="1">
    <w:name w:val="ListLabel 8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9" w:customStyle="1">
    <w:name w:val="ListLabel 8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0" w:customStyle="1">
    <w:name w:val="ListLabel 9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1" w:customStyle="1">
    <w:name w:val="ListLabel 9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2" w:customStyle="1">
    <w:name w:val="ListLabel 9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3" w:customStyle="1">
    <w:name w:val="ListLabel 9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4" w:customStyle="1">
    <w:name w:val="ListLabel 9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5" w:customStyle="1">
    <w:name w:val="ListLabel 9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6" w:customStyle="1">
    <w:name w:val="ListLabel 9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7" w:customStyle="1">
    <w:name w:val="ListLabel 9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8" w:customStyle="1">
    <w:name w:val="ListLabel 9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9" w:customStyle="1">
    <w:name w:val="ListLabel 9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0" w:customStyle="1">
    <w:name w:val="ListLabel 10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1" w:customStyle="1">
    <w:name w:val="ListLabel 10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2" w:customStyle="1">
    <w:name w:val="ListLabel 10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3" w:customStyle="1">
    <w:name w:val="ListLabel 10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4" w:customStyle="1">
    <w:name w:val="ListLabel 10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5" w:customStyle="1">
    <w:name w:val="ListLabel 10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6" w:customStyle="1">
    <w:name w:val="ListLabel 10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7" w:customStyle="1">
    <w:name w:val="ListLabel 10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8" w:customStyle="1">
    <w:name w:val="ListLabel 10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9" w:customStyle="1">
    <w:name w:val="ListLabel 10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0" w:customStyle="1">
    <w:name w:val="ListLabel 1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1" w:customStyle="1">
    <w:name w:val="ListLabel 1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2" w:customStyle="1">
    <w:name w:val="ListLabel 1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3" w:customStyle="1">
    <w:name w:val="ListLabel 1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4" w:customStyle="1">
    <w:name w:val="ListLabel 1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5" w:customStyle="1">
    <w:name w:val="ListLabel 1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6" w:customStyle="1">
    <w:name w:val="ListLabel 1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7" w:customStyle="1">
    <w:name w:val="ListLabel 1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8" w:customStyle="1">
    <w:name w:val="ListLabel 1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9" w:customStyle="1">
    <w:name w:val="ListLabel 1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0" w:customStyle="1">
    <w:name w:val="ListLabel 1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1" w:customStyle="1">
    <w:name w:val="ListLabel 1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2" w:customStyle="1">
    <w:name w:val="ListLabel 1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3" w:customStyle="1">
    <w:name w:val="ListLabel 1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4" w:customStyle="1">
    <w:name w:val="ListLabel 1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5" w:customStyle="1">
    <w:name w:val="ListLabel 1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6" w:customStyle="1">
    <w:name w:val="ListLabel 1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7" w:customStyle="1">
    <w:name w:val="ListLabel 1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8" w:customStyle="1">
    <w:name w:val="ListLabel 1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9" w:customStyle="1">
    <w:name w:val="ListLabel 1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0" w:customStyle="1">
    <w:name w:val="ListLabel 1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1" w:customStyle="1">
    <w:name w:val="ListLabel 1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2" w:customStyle="1">
    <w:name w:val="ListLabel 1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3" w:customStyle="1">
    <w:name w:val="ListLabel 1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4" w:customStyle="1">
    <w:name w:val="ListLabel 1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5" w:customStyle="1">
    <w:name w:val="ListLabel 13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6" w:customStyle="1">
    <w:name w:val="ListLabel 13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7" w:customStyle="1">
    <w:name w:val="ListLabel 13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8" w:customStyle="1">
    <w:name w:val="ListLabel 13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9" w:customStyle="1">
    <w:name w:val="ListLabel 13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0" w:customStyle="1">
    <w:name w:val="ListLabel 14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1" w:customStyle="1">
    <w:name w:val="ListLabel 14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2" w:customStyle="1">
    <w:name w:val="ListLabel 14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3" w:customStyle="1">
    <w:name w:val="ListLabel 14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4" w:customStyle="1">
    <w:name w:val="ListLabel 14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5" w:customStyle="1">
    <w:name w:val="ListLabel 1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6" w:customStyle="1">
    <w:name w:val="ListLabel 14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7" w:customStyle="1">
    <w:name w:val="ListLabel 14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8" w:customStyle="1">
    <w:name w:val="ListLabel 1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9" w:customStyle="1">
    <w:name w:val="ListLabel 14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0" w:customStyle="1">
    <w:name w:val="ListLabel 15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1" w:customStyle="1">
    <w:name w:val="ListLabel 15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2" w:customStyle="1">
    <w:name w:val="ListLabel 15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3" w:customStyle="1">
    <w:name w:val="ListLabel 15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4" w:customStyle="1">
    <w:name w:val="ListLabel 15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5" w:customStyle="1">
    <w:name w:val="ListLabel 15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6" w:customStyle="1">
    <w:name w:val="ListLabel 15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7" w:customStyle="1">
    <w:name w:val="ListLabel 15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8" w:customStyle="1">
    <w:name w:val="ListLabel 15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9" w:customStyle="1">
    <w:name w:val="ListLabel 15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0" w:customStyle="1">
    <w:name w:val="ListLabel 16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1" w:customStyle="1">
    <w:name w:val="ListLabel 16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2" w:customStyle="1">
    <w:name w:val="ListLabel 16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3" w:customStyle="1">
    <w:name w:val="ListLabel 16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4" w:customStyle="1">
    <w:name w:val="ListLabel 16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5" w:customStyle="1">
    <w:name w:val="ListLabel 16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6" w:customStyle="1">
    <w:name w:val="ListLabel 16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7" w:customStyle="1">
    <w:name w:val="ListLabel 16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8" w:customStyle="1">
    <w:name w:val="ListLabel 16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9" w:customStyle="1">
    <w:name w:val="ListLabel 16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0" w:customStyle="1">
    <w:name w:val="ListLabel 17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1" w:customStyle="1">
    <w:name w:val="ListLabel 17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2" w:customStyle="1">
    <w:name w:val="ListLabel 17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3" w:customStyle="1">
    <w:name w:val="ListLabel 17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4" w:customStyle="1">
    <w:name w:val="ListLabel 17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5" w:customStyle="1">
    <w:name w:val="ListLabel 17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6" w:customStyle="1">
    <w:name w:val="ListLabel 17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7" w:customStyle="1">
    <w:name w:val="ListLabel 17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8" w:customStyle="1">
    <w:name w:val="ListLabel 17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9" w:customStyle="1">
    <w:name w:val="ListLabel 17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0" w:customStyle="1">
    <w:name w:val="ListLabel 18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181" w:customStyle="1">
    <w:name w:val="ListLabel 18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2" w:customStyle="1">
    <w:name w:val="ListLabel 18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3" w:customStyle="1">
    <w:name w:val="ListLabel 18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4" w:customStyle="1">
    <w:name w:val="ListLabel 18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5" w:customStyle="1">
    <w:name w:val="ListLabel 18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6" w:customStyle="1">
    <w:name w:val="ListLabel 18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7" w:customStyle="1">
    <w:name w:val="ListLabel 18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8" w:customStyle="1">
    <w:name w:val="ListLabel 18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9" w:customStyle="1">
    <w:name w:val="ListLabel 18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0" w:customStyle="1">
    <w:name w:val="ListLabel 19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1" w:customStyle="1">
    <w:name w:val="ListLabel 19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2" w:customStyle="1">
    <w:name w:val="ListLabel 19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3" w:customStyle="1">
    <w:name w:val="ListLabel 19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4" w:customStyle="1">
    <w:name w:val="ListLabel 19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5" w:customStyle="1">
    <w:name w:val="ListLabel 19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6" w:customStyle="1">
    <w:name w:val="ListLabel 19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7" w:customStyle="1">
    <w:name w:val="ListLabel 19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8" w:customStyle="1">
    <w:name w:val="ListLabel 19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9" w:customStyle="1">
    <w:name w:val="ListLabel 19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0" w:customStyle="1">
    <w:name w:val="ListLabel 20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1" w:customStyle="1">
    <w:name w:val="ListLabel 20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2" w:customStyle="1">
    <w:name w:val="ListLabel 20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3" w:customStyle="1">
    <w:name w:val="ListLabel 20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4" w:customStyle="1">
    <w:name w:val="ListLabel 20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5" w:customStyle="1">
    <w:name w:val="ListLabel 20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6" w:customStyle="1">
    <w:name w:val="ListLabel 20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7" w:customStyle="1">
    <w:name w:val="ListLabel 20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8" w:customStyle="1">
    <w:name w:val="ListLabel 20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9" w:customStyle="1">
    <w:name w:val="ListLabel 20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0" w:customStyle="1">
    <w:name w:val="ListLabel 2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1" w:customStyle="1">
    <w:name w:val="ListLabel 2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2" w:customStyle="1">
    <w:name w:val="ListLabel 2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3" w:customStyle="1">
    <w:name w:val="ListLabel 2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4" w:customStyle="1">
    <w:name w:val="ListLabel 2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5" w:customStyle="1">
    <w:name w:val="ListLabel 2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6" w:customStyle="1">
    <w:name w:val="ListLabel 2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7" w:customStyle="1">
    <w:name w:val="ListLabel 2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8" w:customStyle="1">
    <w:name w:val="ListLabel 2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9" w:customStyle="1">
    <w:name w:val="ListLabel 2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0" w:customStyle="1">
    <w:name w:val="ListLabel 2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1" w:customStyle="1">
    <w:name w:val="ListLabel 2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2" w:customStyle="1">
    <w:name w:val="ListLabel 2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3" w:customStyle="1">
    <w:name w:val="ListLabel 2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4" w:customStyle="1">
    <w:name w:val="ListLabel 2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5" w:customStyle="1">
    <w:name w:val="ListLabel 2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6" w:customStyle="1">
    <w:name w:val="ListLabel 2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7" w:customStyle="1">
    <w:name w:val="ListLabel 2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8" w:customStyle="1">
    <w:name w:val="ListLabel 2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9" w:customStyle="1">
    <w:name w:val="ListLabel 2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0" w:customStyle="1">
    <w:name w:val="ListLabel 2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1" w:customStyle="1">
    <w:name w:val="ListLabel 2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2" w:customStyle="1">
    <w:name w:val="ListLabel 2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3" w:customStyle="1">
    <w:name w:val="ListLabel 2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4" w:customStyle="1">
    <w:name w:val="ListLabel 2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5" w:customStyle="1">
    <w:name w:val="ListLabel 23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6" w:customStyle="1">
    <w:name w:val="ListLabel 23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7" w:customStyle="1">
    <w:name w:val="ListLabel 23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8" w:customStyle="1">
    <w:name w:val="ListLabel 23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9" w:customStyle="1">
    <w:name w:val="ListLabel 23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0" w:customStyle="1">
    <w:name w:val="ListLabel 24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1" w:customStyle="1">
    <w:name w:val="ListLabel 24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2" w:customStyle="1">
    <w:name w:val="ListLabel 24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3" w:customStyle="1">
    <w:name w:val="ListLabel 24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4" w:customStyle="1">
    <w:name w:val="ListLabel 2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5" w:customStyle="1">
    <w:name w:val="ListLabel 2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6" w:customStyle="1">
    <w:name w:val="ListLabel 24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7" w:customStyle="1">
    <w:name w:val="ListLabel 24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8" w:customStyle="1">
    <w:name w:val="ListLabel 2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9" w:customStyle="1">
    <w:name w:val="ListLabel 24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0" w:customStyle="1">
    <w:name w:val="ListLabel 25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1" w:customStyle="1">
    <w:name w:val="ListLabel 25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2" w:customStyle="1">
    <w:name w:val="ListLabel 25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3" w:customStyle="1">
    <w:name w:val="ListLabel 25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4" w:customStyle="1">
    <w:name w:val="ListLabel 25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5" w:customStyle="1">
    <w:name w:val="ListLabel 25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6" w:customStyle="1">
    <w:name w:val="ListLabel 25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7" w:customStyle="1">
    <w:name w:val="ListLabel 25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8" w:customStyle="1">
    <w:name w:val="ListLabel 25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9" w:customStyle="1">
    <w:name w:val="ListLabel 25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0" w:customStyle="1">
    <w:name w:val="ListLabel 26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1" w:customStyle="1">
    <w:name w:val="ListLabel 26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2" w:customStyle="1">
    <w:name w:val="ListLabel 262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3" w:customStyle="1">
    <w:name w:val="ListLabel 263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4" w:customStyle="1">
    <w:name w:val="ListLabel 264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5" w:customStyle="1">
    <w:name w:val="ListLabel 265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6" w:customStyle="1">
    <w:name w:val="ListLabel 266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7" w:customStyle="1">
    <w:name w:val="ListLabel 267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8" w:customStyle="1">
    <w:name w:val="ListLabel 268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9" w:customStyle="1">
    <w:name w:val="ListLabel 269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0" w:customStyle="1">
    <w:name w:val="ListLabel 270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1" w:customStyle="1">
    <w:name w:val="ListLabel 27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2" w:customStyle="1">
    <w:name w:val="ListLabel 27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3" w:customStyle="1">
    <w:name w:val="ListLabel 27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4" w:customStyle="1">
    <w:name w:val="ListLabel 27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5" w:customStyle="1">
    <w:name w:val="ListLabel 27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6" w:customStyle="1">
    <w:name w:val="ListLabel 27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7" w:customStyle="1">
    <w:name w:val="ListLabel 27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8" w:customStyle="1">
    <w:name w:val="ListLabel 27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9" w:customStyle="1">
    <w:name w:val="ListLabel 27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0" w:customStyle="1">
    <w:name w:val="ListLabel 28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1" w:customStyle="1">
    <w:name w:val="ListLabel 28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2" w:customStyle="1">
    <w:name w:val="ListLabel 28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3" w:customStyle="1">
    <w:name w:val="ListLabel 28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4" w:customStyle="1">
    <w:name w:val="ListLabel 28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5" w:customStyle="1">
    <w:name w:val="ListLabel 28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6" w:customStyle="1">
    <w:name w:val="ListLabel 28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7" w:customStyle="1">
    <w:name w:val="ListLabel 28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8" w:customStyle="1">
    <w:name w:val="ListLabel 28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9" w:customStyle="1">
    <w:name w:val="ListLabel 28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0" w:customStyle="1">
    <w:name w:val="ListLabel 29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1" w:customStyle="1">
    <w:name w:val="ListLabel 29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2" w:customStyle="1">
    <w:name w:val="ListLabel 29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3" w:customStyle="1">
    <w:name w:val="ListLabel 29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4" w:customStyle="1">
    <w:name w:val="ListLabel 29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5" w:customStyle="1">
    <w:name w:val="ListLabel 29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6" w:customStyle="1">
    <w:name w:val="ListLabel 29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7" w:customStyle="1">
    <w:name w:val="ListLabel 29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8" w:customStyle="1">
    <w:name w:val="ListLabel 29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9" w:customStyle="1">
    <w:name w:val="ListLabel 29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0" w:customStyle="1">
    <w:name w:val="ListLabel 30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1" w:customStyle="1">
    <w:name w:val="ListLabel 30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2" w:customStyle="1">
    <w:name w:val="ListLabel 30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3" w:customStyle="1">
    <w:name w:val="ListLabel 30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4" w:customStyle="1">
    <w:name w:val="ListLabel 30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5" w:customStyle="1">
    <w:name w:val="ListLabel 30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6" w:customStyle="1">
    <w:name w:val="ListLabel 30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7" w:customStyle="1">
    <w:name w:val="ListLabel 30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8" w:customStyle="1">
    <w:name w:val="ListLabel 30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9" w:customStyle="1">
    <w:name w:val="ListLabel 30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0" w:customStyle="1">
    <w:name w:val="ListLabel 3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1" w:customStyle="1">
    <w:name w:val="ListLabel 3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2" w:customStyle="1">
    <w:name w:val="ListLabel 3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3" w:customStyle="1">
    <w:name w:val="ListLabel 3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4" w:customStyle="1">
    <w:name w:val="ListLabel 3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5" w:customStyle="1">
    <w:name w:val="ListLabel 3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6" w:customStyle="1">
    <w:name w:val="ListLabel 3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7" w:customStyle="1">
    <w:name w:val="ListLabel 3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8" w:customStyle="1">
    <w:name w:val="ListLabel 3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9" w:customStyle="1">
    <w:name w:val="ListLabel 3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0" w:customStyle="1">
    <w:name w:val="ListLabel 3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1" w:customStyle="1">
    <w:name w:val="ListLabel 3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2" w:customStyle="1">
    <w:name w:val="ListLabel 3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3" w:customStyle="1">
    <w:name w:val="ListLabel 3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4" w:customStyle="1">
    <w:name w:val="ListLabel 3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5" w:customStyle="1">
    <w:name w:val="ListLabel 3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6" w:customStyle="1">
    <w:name w:val="ListLabel 3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7" w:customStyle="1">
    <w:name w:val="ListLabel 3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8" w:customStyle="1">
    <w:name w:val="ListLabel 3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9" w:customStyle="1">
    <w:name w:val="ListLabel 3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0" w:customStyle="1">
    <w:name w:val="ListLabel 3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1" w:customStyle="1">
    <w:name w:val="ListLabel 3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2" w:customStyle="1">
    <w:name w:val="ListLabel 3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3" w:customStyle="1">
    <w:name w:val="ListLabel 3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4" w:customStyle="1">
    <w:name w:val="ListLabel 33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5" w:customStyle="1">
    <w:name w:val="ListLabel 33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6" w:customStyle="1">
    <w:name w:val="ListLabel 33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7" w:customStyle="1">
    <w:name w:val="ListLabel 33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8" w:customStyle="1">
    <w:name w:val="ListLabel 33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9" w:customStyle="1">
    <w:name w:val="ListLabel 33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0" w:customStyle="1">
    <w:name w:val="ListLabel 34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1" w:customStyle="1">
    <w:name w:val="ListLabel 34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2" w:customStyle="1">
    <w:name w:val="ListLabel 34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3" w:customStyle="1">
    <w:name w:val="ListLabel 34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4" w:customStyle="1">
    <w:name w:val="ListLabel 3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5" w:customStyle="1">
    <w:name w:val="ListLabel 3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6" w:customStyle="1">
    <w:name w:val="ListLabel 34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7" w:customStyle="1">
    <w:name w:val="ListLabel 34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8" w:customStyle="1">
    <w:name w:val="ListLabel 3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9" w:customStyle="1">
    <w:name w:val="ListLabel 34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0" w:customStyle="1">
    <w:name w:val="ListLabel 35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1" w:customStyle="1">
    <w:name w:val="ListLabel 35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2" w:customStyle="1">
    <w:name w:val="ListLabel 35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3" w:customStyle="1">
    <w:name w:val="ListLabel 35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4" w:customStyle="1">
    <w:name w:val="ListLabel 35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5" w:customStyle="1">
    <w:name w:val="ListLabel 35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6" w:customStyle="1">
    <w:name w:val="ListLabel 35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7" w:customStyle="1">
    <w:name w:val="ListLabel 35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8" w:customStyle="1">
    <w:name w:val="ListLabel 35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9" w:customStyle="1">
    <w:name w:val="ListLabel 35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0" w:customStyle="1">
    <w:name w:val="ListLabel 36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1" w:customStyle="1">
    <w:name w:val="ListLabel 361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2" w:customStyle="1">
    <w:name w:val="ListLabel 362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3" w:customStyle="1">
    <w:name w:val="ListLabel 363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4" w:customStyle="1">
    <w:name w:val="ListLabel 364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5" w:customStyle="1">
    <w:name w:val="ListLabel 365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6" w:customStyle="1">
    <w:name w:val="ListLabel 366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7" w:customStyle="1">
    <w:name w:val="ListLabel 367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8" w:customStyle="1">
    <w:name w:val="ListLabel 368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9" w:customStyle="1">
    <w:name w:val="ListLabel 369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0" w:customStyle="1">
    <w:name w:val="ListLabel 37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1" w:customStyle="1">
    <w:name w:val="ListLabel 37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2" w:customStyle="1">
    <w:name w:val="ListLabel 37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3" w:customStyle="1">
    <w:name w:val="ListLabel 37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4" w:customStyle="1">
    <w:name w:val="ListLabel 37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5" w:customStyle="1">
    <w:name w:val="ListLabel 37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6" w:customStyle="1">
    <w:name w:val="ListLabel 37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7" w:customStyle="1">
    <w:name w:val="ListLabel 37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8" w:customStyle="1">
    <w:name w:val="ListLabel 37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9">
    <w:name w:val="ListLabel 37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0">
    <w:name w:val="ListLabel 38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1">
    <w:name w:val="ListLabel 38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2">
    <w:name w:val="ListLabel 38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3">
    <w:name w:val="ListLabel 38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4">
    <w:name w:val="ListLabel 38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5">
    <w:name w:val="ListLabel 38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6">
    <w:name w:val="ListLabel 38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7">
    <w:name w:val="ListLabel 38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8">
    <w:name w:val="ListLabel 38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9">
    <w:name w:val="ListLabel 38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0">
    <w:name w:val="ListLabel 39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1">
    <w:name w:val="ListLabel 39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2">
    <w:name w:val="ListLabel 39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3">
    <w:name w:val="ListLabel 39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4">
    <w:name w:val="ListLabel 39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5">
    <w:name w:val="ListLabel 39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6">
    <w:name w:val="ListLabel 39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7">
    <w:name w:val="ListLabel 39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8">
    <w:name w:val="ListLabel 39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9">
    <w:name w:val="ListLabel 39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0">
    <w:name w:val="ListLabel 40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1">
    <w:name w:val="ListLabel 40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2">
    <w:name w:val="ListLabel 40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3">
    <w:name w:val="ListLabel 40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4">
    <w:name w:val="ListLabel 40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5">
    <w:name w:val="ListLabel 40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6">
    <w:name w:val="ListLabel 40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7">
    <w:name w:val="ListLabel 40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8">
    <w:name w:val="ListLabel 40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9">
    <w:name w:val="ListLabel 40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0">
    <w:name w:val="ListLabel 4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1">
    <w:name w:val="ListLabel 4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2">
    <w:name w:val="ListLabel 4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3">
    <w:name w:val="ListLabel 4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4">
    <w:name w:val="ListLabel 4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5">
    <w:name w:val="ListLabel 4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6">
    <w:name w:val="ListLabel 4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7">
    <w:name w:val="ListLabel 4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8">
    <w:name w:val="ListLabel 4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9">
    <w:name w:val="ListLabel 4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0">
    <w:name w:val="ListLabel 4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1">
    <w:name w:val="ListLabel 4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2">
    <w:name w:val="ListLabel 4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3">
    <w:name w:val="ListLabel 4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4">
    <w:name w:val="ListLabel 4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5">
    <w:name w:val="ListLabel 4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6">
    <w:name w:val="ListLabel 4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7">
    <w:name w:val="ListLabel 4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8">
    <w:name w:val="ListLabel 4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9">
    <w:name w:val="ListLabel 4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0">
    <w:name w:val="ListLabel 4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1">
    <w:name w:val="ListLabel 4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2">
    <w:name w:val="ListLabel 4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3">
    <w:name w:val="ListLabel 43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4">
    <w:name w:val="ListLabel 43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5">
    <w:name w:val="ListLabel 43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6">
    <w:name w:val="ListLabel 43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7">
    <w:name w:val="ListLabel 43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8">
    <w:name w:val="ListLabel 43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9">
    <w:name w:val="ListLabel 43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0">
    <w:name w:val="ListLabel 44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1">
    <w:name w:val="ListLabel 44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2">
    <w:name w:val="ListLabel 44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3">
    <w:name w:val="ListLabel 44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4">
    <w:name w:val="ListLabel 4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5">
    <w:name w:val="ListLabel 4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6">
    <w:name w:val="ListLabel 44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7">
    <w:name w:val="ListLabel 44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8">
    <w:name w:val="ListLabel 4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9">
    <w:name w:val="ListLabel 44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0">
    <w:name w:val="ListLabel 45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1">
    <w:name w:val="ListLabel 45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2">
    <w:name w:val="ListLabel 45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3">
    <w:name w:val="ListLabel 45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4">
    <w:name w:val="ListLabel 45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5">
    <w:name w:val="ListLabel 45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6">
    <w:name w:val="ListLabel 45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7">
    <w:name w:val="ListLabel 45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8">
    <w:name w:val="ListLabel 45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9">
    <w:name w:val="ListLabel 45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0">
    <w:name w:val="ListLabel 460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1">
    <w:name w:val="ListLabel 461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2">
    <w:name w:val="ListLabel 462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3">
    <w:name w:val="ListLabel 463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4">
    <w:name w:val="ListLabel 464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5">
    <w:name w:val="ListLabel 465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6">
    <w:name w:val="ListLabel 466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7">
    <w:name w:val="ListLabel 467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8">
    <w:name w:val="ListLabel 468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9">
    <w:name w:val="ListLabel 46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0">
    <w:name w:val="ListLabel 47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1">
    <w:name w:val="ListLabel 47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2">
    <w:name w:val="ListLabel 47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3">
    <w:name w:val="ListLabel 47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4">
    <w:name w:val="ListLabel 47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5">
    <w:name w:val="ListLabel 47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6">
    <w:name w:val="ListLabel 47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7">
    <w:name w:val="ListLabel 47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8">
    <w:name w:val="ListLabel 47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9">
    <w:name w:val="ListLabel 47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0">
    <w:name w:val="ListLabel 48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1">
    <w:name w:val="ListLabel 48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2">
    <w:name w:val="ListLabel 48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3">
    <w:name w:val="ListLabel 48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4">
    <w:name w:val="ListLabel 48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5">
    <w:name w:val="ListLabel 48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6">
    <w:name w:val="ListLabel 48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7">
    <w:name w:val="ListLabel 48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8">
    <w:name w:val="ListLabel 48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9">
    <w:name w:val="ListLabel 48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0">
    <w:name w:val="ListLabel 49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1">
    <w:name w:val="ListLabel 49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2">
    <w:name w:val="ListLabel 49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3">
    <w:name w:val="ListLabel 49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4">
    <w:name w:val="ListLabel 49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5">
    <w:name w:val="ListLabel 49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6">
    <w:name w:val="ListLabel 49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7">
    <w:name w:val="ListLabel 49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8">
    <w:name w:val="ListLabel 49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9">
    <w:name w:val="ListLabel 49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0">
    <w:name w:val="ListLabel 50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1">
    <w:name w:val="ListLabel 50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2">
    <w:name w:val="ListLabel 50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3">
    <w:name w:val="ListLabel 50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4">
    <w:name w:val="ListLabel 50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5">
    <w:name w:val="ListLabel 50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6">
    <w:name w:val="ListLabel 50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7">
    <w:name w:val="ListLabel 50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8">
    <w:name w:val="ListLabel 50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9">
    <w:name w:val="ListLabel 50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0">
    <w:name w:val="ListLabel 5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1">
    <w:name w:val="ListLabel 5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2">
    <w:name w:val="ListLabel 5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3">
    <w:name w:val="ListLabel 5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4">
    <w:name w:val="ListLabel 5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5">
    <w:name w:val="ListLabel 5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6">
    <w:name w:val="ListLabel 5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7">
    <w:name w:val="ListLabel 5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8">
    <w:name w:val="ListLabel 5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9">
    <w:name w:val="ListLabel 5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0">
    <w:name w:val="ListLabel 5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1">
    <w:name w:val="ListLabel 5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2">
    <w:name w:val="ListLabel 5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3">
    <w:name w:val="ListLabel 52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4">
    <w:name w:val="ListLabel 52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5">
    <w:name w:val="ListLabel 52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6">
    <w:name w:val="ListLabel 52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7">
    <w:name w:val="ListLabel 52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8">
    <w:name w:val="ListLabel 52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9">
    <w:name w:val="ListLabel 52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0">
    <w:name w:val="ListLabel 53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1">
    <w:name w:val="ListLabel 53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2">
    <w:name w:val="ListLabel 5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3">
    <w:name w:val="ListLabel 5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4">
    <w:name w:val="ListLabel 5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5">
    <w:name w:val="ListLabel 53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6">
    <w:name w:val="ListLabel 5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7">
    <w:name w:val="ListLabel 53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8">
    <w:name w:val="ListLabel 53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9">
    <w:name w:val="ListLabel 5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0">
    <w:name w:val="ListLabel 5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1">
    <w:name w:val="ListLabel 54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2">
    <w:name w:val="ListLabel 54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3">
    <w:name w:val="ListLabel 54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4">
    <w:name w:val="ListLabel 54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5">
    <w:name w:val="ListLabel 54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6">
    <w:name w:val="ListLabel 54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7">
    <w:name w:val="ListLabel 54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8">
    <w:name w:val="ListLabel 54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9">
    <w:name w:val="ListLabel 54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0">
    <w:name w:val="ListLabel 550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1">
    <w:name w:val="ListLabel 551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2">
    <w:name w:val="ListLabel 552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3">
    <w:name w:val="ListLabel 553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4">
    <w:name w:val="ListLabel 554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5">
    <w:name w:val="ListLabel 555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6">
    <w:name w:val="ListLabel 556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7">
    <w:name w:val="ListLabel 557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8">
    <w:name w:val="ListLabel 558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9">
    <w:name w:val="ListLabel 55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0">
    <w:name w:val="ListLabel 56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1">
    <w:name w:val="ListLabel 56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2">
    <w:name w:val="ListLabel 56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3">
    <w:name w:val="ListLabel 56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4">
    <w:name w:val="ListLabel 56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5">
    <w:name w:val="ListLabel 56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6">
    <w:name w:val="ListLabel 56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7">
    <w:name w:val="ListLabel 56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4e11e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Normal"/>
    <w:link w:val="StopkaZnak"/>
    <w:uiPriority w:val="99"/>
    <w:semiHidden/>
    <w:unhideWhenUsed/>
    <w:rsid w:val="004e11e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a200d"/>
    <w:pPr>
      <w:spacing w:before="0" w:after="5"/>
      <w:ind w:left="720" w:hanging="1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409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otkaniakultur.com/" TargetMode="External"/><Relationship Id="rId3" Type="http://schemas.openxmlformats.org/officeDocument/2006/relationships/hyperlink" Target="http://www.spotkaniakultur.com/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LibreOffice/5.3.0.3$Windows_x86 LibreOffice_project/7074905676c47b82bbcfbea1aeefc84afe1c50e1</Application>
  <Pages>6</Pages>
  <Words>1564</Words>
  <Characters>10439</Characters>
  <CharactersWithSpaces>12043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2017-06-27T13:49:00Z</dcterms:created>
  <dc:creator>Wojtek</dc:creator>
  <dc:description/>
  <dc:language>pl-PL</dc:language>
  <cp:lastModifiedBy/>
  <cp:lastPrinted>2017-04-20T13:22:00Z</cp:lastPrinted>
  <dcterms:modified xsi:type="dcterms:W3CDTF">2017-06-27T18:25:15Z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